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6E" w:rsidRDefault="0031586E" w:rsidP="0031586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6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586E" w:rsidRPr="0031586E" w:rsidRDefault="0031586E" w:rsidP="0031586E">
      <w:pPr>
        <w:shd w:val="clear" w:color="auto" w:fill="FFFFFF"/>
        <w:spacing w:before="100" w:beforeAutospacing="1" w:after="0" w:line="288" w:lineRule="atLeast"/>
        <w:textAlignment w:val="baseline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21 августа 2015г  вступил в силу новый приказ МЗ РФ № 386н от 30.06.2015г « О внесении изменений в приложения к приказу МЗ РФ от 20.12.2012г №1175н «Об утверждении порядка назначения и выписывания лекарственных препаратов, а также форм рецептурных бланков, их учета и хранения»</w:t>
      </w:r>
    </w:p>
    <w:p w:rsidR="0031586E" w:rsidRPr="0031586E" w:rsidRDefault="0031586E" w:rsidP="0031586E">
      <w:pPr>
        <w:shd w:val="clear" w:color="auto" w:fill="FFFFFF"/>
        <w:spacing w:before="100" w:beforeAutospacing="1" w:after="0" w:line="254" w:lineRule="atLeast"/>
        <w:textAlignment w:val="baseline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Внесены следующие изменения в приказ МЗ РФ №1175н: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предоставлено право получения родственниками, социальными и иными работниками рецепта на лекарственный препарат (в том числе наркотическое средство или психотропное вещество) для немобильных </w:t>
      </w:r>
      <w:proofErr w:type="gramStart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пациентов ;</w:t>
      </w:r>
      <w:proofErr w:type="gramEnd"/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предоставлено  право лечащим врачам выписывать </w:t>
      </w:r>
      <w:proofErr w:type="spellStart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трансдермальные</w:t>
      </w:r>
      <w:proofErr w:type="spellEnd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терапевтические системы наркотических и психотропных лекарственных средств на рецептурных бланках формы № 148-1/у-88, что упростит процедуру получения обезболивающей терапии пациентам;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предоставлено  право двукратного увеличения количества выписываемых наркотических средств, психотропных веществ и иных лекарственных препаратов, подлежащих предметно-количественному учету, не только паллиативным больным, но и больным, которым оказывается первичная медико-санитарная помощь;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увеличен срок действия рецепта, выписанного на рецептурном бланке формы № 148-1/у-88, до 15 </w:t>
      </w:r>
      <w:proofErr w:type="gramStart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дней( с</w:t>
      </w:r>
      <w:proofErr w:type="gramEnd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1 января 2016г);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уточнены </w:t>
      </w:r>
      <w:proofErr w:type="gramStart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сроки  действия</w:t>
      </w:r>
      <w:proofErr w:type="gramEnd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рецептов, выписанных на рецептурных бланках разных форм, до 30, 60, 90 дней( с 1 января 2016г);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предоставлено право врачам стационарных медицинских организаций выдавать или выписывать рецепт пациенту, выписывающемуся из стационара, не только наркотические и психотропные препараты, но и сильнодействующие лекарственные препараты, для продолжения обезболивания;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установлена  норма  о возможности согласования с врачебной комиссией только первичного назначения наркотических средств и психотропных веществ;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предоставлено право  врачам осуществлять самостоятельное назначение и выписывание не только наркотических препаратов для паллиативных больных, но и психотропных препаратов для больных с соответствующими медицинскими показаниями;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предоставлено право выписки наркотических и психотропных лекарственных препаратов пациентам, требующим хронического обезболивания, не только лечащими врачами, но и иными медицинскими работниками в порядке, установленном руководителем медицинской организации, для ускорения процедуры оформления повторного рецепта;</w:t>
      </w:r>
    </w:p>
    <w:p w:rsidR="0031586E" w:rsidRPr="0031586E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уменьшено  количество экземпляров рецептов, выписанных льготным категориям граждан;</w:t>
      </w:r>
    </w:p>
    <w:p w:rsidR="0031586E" w:rsidRPr="00625BBA" w:rsidRDefault="0031586E" w:rsidP="0031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предоставлено </w:t>
      </w:r>
      <w:proofErr w:type="gramStart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право  заполнения</w:t>
      </w:r>
      <w:proofErr w:type="gramEnd"/>
      <w:r w:rsidRPr="00625B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рецептов на рецептурных бланках форм № 148-1/у-88 и № 107-1/у (не имеющих серию или номер и место для штрих-кода) с использованием печатающих устройств.</w:t>
      </w:r>
    </w:p>
    <w:p w:rsidR="00625BBA" w:rsidRDefault="00625BBA" w:rsidP="00625BBA">
      <w:pPr>
        <w:spacing w:after="300" w:line="315" w:lineRule="atLeast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</w:p>
    <w:p w:rsidR="00FA68E1" w:rsidRDefault="00FA68E1" w:rsidP="00625BBA">
      <w:pPr>
        <w:spacing w:after="300" w:line="315" w:lineRule="atLeast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</w:p>
    <w:p w:rsidR="00FA68E1" w:rsidRDefault="00FA68E1" w:rsidP="00625BBA">
      <w:pPr>
        <w:spacing w:after="300" w:line="315" w:lineRule="atLeast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</w:p>
    <w:p w:rsidR="00DE2D59" w:rsidRDefault="00DE2D59" w:rsidP="00625BBA">
      <w:pPr>
        <w:spacing w:after="300" w:line="315" w:lineRule="atLeast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</w:p>
    <w:p w:rsidR="00CC64B2" w:rsidRPr="0031586E" w:rsidRDefault="00CC64B2" w:rsidP="00CC6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1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для населения о правилах выписки и отпуска обезболивающих препаратов</w:t>
      </w:r>
    </w:p>
    <w:p w:rsidR="00625BBA" w:rsidRPr="00625BBA" w:rsidRDefault="00625BBA" w:rsidP="00625BBA">
      <w:pPr>
        <w:spacing w:after="300" w:line="315" w:lineRule="atLeast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</w:p>
    <w:bookmarkEnd w:id="0"/>
    <w:p w:rsidR="000B7AED" w:rsidRDefault="00E32517" w:rsidP="00E32517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больного на обезболивание гарантировано п. 4 ст. 19 Федерального закона от 21.11.2011 № 323-ФЗ «Об основах охраны здоровья граждан в Российской Федерации». </w:t>
      </w:r>
    </w:p>
    <w:p w:rsidR="00E32517" w:rsidRPr="000B7AED" w:rsidRDefault="000B7AED" w:rsidP="00FA68E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7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Назначение наркотических средств и психотропных веществ в амбулаторных условиях осуществляется медицинским работником единолично согласно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при осуществлении первичной медико-санитарной помощи и паллиативной медицинской помощи.</w:t>
      </w:r>
      <w:r w:rsidRPr="000B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7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оказания паллиативной помощи взрослому населению утвержден приказом Минздрава России от 14.04.2015 № 187н. Порядок оказания паллиативной медицинской помощи детям утвержден приказом Минздрава России от 14.04.2015 № 193н.</w:t>
      </w:r>
      <w:r w:rsidRPr="000B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7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Обезболивание пациентов паллиативного профиля с применением наркотических средств в амбулаторных условиях осуществляется по месту нахождения (фактического проживания) пациента.</w:t>
      </w:r>
      <w:r w:rsidR="00E32517" w:rsidRPr="000B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лечения хронических болевых синдромов применяется единая тактика, основанная на строгом соответствии </w:t>
      </w:r>
      <w:hyperlink r:id="rId5" w:history="1">
        <w:r w:rsidR="00E32517" w:rsidRPr="00FA68E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назначаемых средств обезболивания</w:t>
        </w:r>
      </w:hyperlink>
      <w:r w:rsidR="00E32517" w:rsidRPr="000B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интенсивности и характеру боли.</w:t>
      </w:r>
    </w:p>
    <w:p w:rsidR="00E32517" w:rsidRPr="00625BBA" w:rsidRDefault="00E32517" w:rsidP="00E32517">
      <w:pPr>
        <w:pStyle w:val="a6"/>
        <w:numPr>
          <w:ilvl w:val="0"/>
          <w:numId w:val="1"/>
        </w:numPr>
        <w:shd w:val="clear" w:color="auto" w:fill="FFFFFF"/>
        <w:spacing w:after="225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или членов Вашей семьи имеется заболевание, сопровождающееся сильными болями, Вам необходимо обратиться к участковому врачу-терапевту или врачу общей практики в районную поликлинику </w:t>
      </w:r>
      <w:r w:rsidR="00625BBA"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месту прикрепления </w:t>
      </w: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лечащий врач) или вызвать врача на дом.</w:t>
      </w:r>
    </w:p>
    <w:p w:rsidR="00E32517" w:rsidRPr="00625BBA" w:rsidRDefault="00E32517" w:rsidP="00E32517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Лечащий врач после осмотра пациента в тот же день оформляет рецепт для получения лекарственных средств, в том числе и наркотических анальгетиков, и разъясняет порядок получения лекарственного препарата в </w:t>
      </w:r>
      <w:hyperlink r:id="rId6" w:history="1">
        <w:r w:rsidRPr="00FA68E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аптеке</w:t>
        </w:r>
      </w:hyperlink>
      <w:r w:rsidRPr="00FA6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17" w:rsidRPr="00625BBA" w:rsidRDefault="00E32517" w:rsidP="00E32517">
      <w:pPr>
        <w:pStyle w:val="a6"/>
        <w:numPr>
          <w:ilvl w:val="0"/>
          <w:numId w:val="1"/>
        </w:numPr>
        <w:shd w:val="clear" w:color="auto" w:fill="FFFFFF"/>
        <w:spacing w:after="225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необходимую дополнительную информацию о тактике лечения болевого синдрома Вы можете получить у своего лечащего врача и (или) врача-онколога, заведующего терапевтич</w:t>
      </w:r>
      <w:r w:rsidR="00CC64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еским отделением поликлиники,</w:t>
      </w: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заместителя главного врача по медицинской части своей поликлиники по месту жительства</w:t>
      </w:r>
      <w:r w:rsidR="00CC64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заведующего онкологическим отделением</w:t>
      </w:r>
      <w:r w:rsidR="00DE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СПБ ГБУЗ "Консультативно-диагностическая поликлиника №1 Приморского района"</w:t>
      </w: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64B2" w:rsidRPr="00CC64B2" w:rsidRDefault="00E32517" w:rsidP="00E32517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при невозможности проведения обезболивания в амбулаторных условиях или на дому по направлению лечащего врача пациент может</w:t>
      </w:r>
      <w:r w:rsidR="000B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госпитализирован в </w:t>
      </w:r>
      <w:r w:rsidR="000B7AED" w:rsidRPr="000B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СПб  ГУЗ "Хоспис №1" </w:t>
      </w:r>
      <w:r w:rsidR="000B7AED" w:rsidRPr="000B7AED">
        <w:rPr>
          <w:rFonts w:ascii="Times New Roman" w:hAnsi="Times New Roman" w:cs="Times New Roman"/>
          <w:sz w:val="24"/>
          <w:szCs w:val="24"/>
        </w:rPr>
        <w:t>Приморского района</w:t>
      </w:r>
      <w:r w:rsidR="00CC64B2">
        <w:rPr>
          <w:rFonts w:ascii="Times New Roman" w:hAnsi="Times New Roman" w:cs="Times New Roman"/>
          <w:sz w:val="24"/>
          <w:szCs w:val="24"/>
        </w:rPr>
        <w:t>.</w:t>
      </w:r>
    </w:p>
    <w:p w:rsidR="00CC64B2" w:rsidRDefault="000B7AED" w:rsidP="00E32517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AED">
        <w:rPr>
          <w:rFonts w:ascii="Times New Roman" w:hAnsi="Times New Roman" w:cs="Times New Roman"/>
          <w:sz w:val="24"/>
          <w:szCs w:val="24"/>
        </w:rPr>
        <w:t xml:space="preserve"> Адрес: пос. </w:t>
      </w:r>
      <w:proofErr w:type="spellStart"/>
      <w:r w:rsidRPr="000B7AED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0B7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AED"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 w:rsidRPr="000B7AED">
        <w:rPr>
          <w:rFonts w:ascii="Times New Roman" w:hAnsi="Times New Roman" w:cs="Times New Roman"/>
          <w:sz w:val="24"/>
          <w:szCs w:val="24"/>
        </w:rPr>
        <w:t xml:space="preserve"> пр., д.98. Телефон:(812)576-19-55, выездная служба Приморского района: (812)576-83-45</w:t>
      </w:r>
    </w:p>
    <w:p w:rsidR="00E32517" w:rsidRDefault="00E32517" w:rsidP="00CC64B2">
      <w:pPr>
        <w:pStyle w:val="a6"/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возникновении вопросов или проблем Вы можете обратиться:</w:t>
      </w: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 </w:t>
      </w:r>
      <w:hyperlink r:id="rId7" w:history="1">
        <w:r w:rsidRPr="00FA6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отдел здравоохранения </w:t>
        </w:r>
        <w:r w:rsidR="00CC64B2" w:rsidRPr="00FA6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Приморского района</w:t>
        </w:r>
      </w:hyperlink>
      <w:r w:rsidR="00FA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A68E1" w:rsidRPr="00FA6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тел.</w:t>
      </w:r>
      <w:r w:rsidR="00FA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68E1" w:rsidRPr="00FA6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417-42-20</w:t>
      </w:r>
      <w:r w:rsidRPr="00FA6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A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</w:t>
      </w:r>
      <w:r w:rsidR="00FA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hyperlink r:id="rId8" w:history="1">
        <w:r w:rsidR="00FA6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г</w:t>
        </w:r>
        <w:r w:rsidRPr="00FA6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орячую линию</w:t>
        </w:r>
        <w:r w:rsidR="00FA6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  <w:r w:rsidRPr="00FA6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Комитет по здравоохранению</w:t>
        </w:r>
      </w:hyperlink>
      <w:r w:rsidRPr="00FA6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FA6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тел. </w:t>
      </w:r>
      <w:r w:rsidRPr="00FA6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63-555-77</w:t>
      </w:r>
      <w:r w:rsidRPr="00FA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на </w:t>
      </w:r>
      <w:hyperlink r:id="rId9" w:history="1">
        <w:r w:rsidRPr="00FA6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сайт Комитета по здравоохранению</w:t>
        </w:r>
      </w:hyperlink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 заполнении регистрационной формы следует указать ФИО, адрес проживания, медицинскую организацию, четко изложить вопрос или проблему).</w:t>
      </w:r>
    </w:p>
    <w:p w:rsidR="00BD1130" w:rsidRDefault="00FA68E1" w:rsidP="00FA68E1">
      <w:pPr>
        <w:pStyle w:val="a6"/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93838"/>
          <w:sz w:val="24"/>
          <w:szCs w:val="24"/>
          <w:shd w:val="clear" w:color="auto" w:fill="FFFFFF"/>
        </w:rPr>
        <w:t xml:space="preserve">На </w:t>
      </w:r>
      <w:r w:rsidRPr="00FA68E1">
        <w:rPr>
          <w:rFonts w:ascii="Times New Roman" w:hAnsi="Times New Roman" w:cs="Times New Roman"/>
          <w:bCs/>
          <w:color w:val="393838"/>
          <w:sz w:val="24"/>
          <w:szCs w:val="24"/>
          <w:shd w:val="clear" w:color="auto" w:fill="FFFFFF"/>
        </w:rPr>
        <w:t>"горяч</w:t>
      </w:r>
      <w:r>
        <w:rPr>
          <w:rFonts w:ascii="Times New Roman" w:hAnsi="Times New Roman" w:cs="Times New Roman"/>
          <w:bCs/>
          <w:color w:val="393838"/>
          <w:sz w:val="24"/>
          <w:szCs w:val="24"/>
          <w:shd w:val="clear" w:color="auto" w:fill="FFFFFF"/>
        </w:rPr>
        <w:t>ую</w:t>
      </w:r>
      <w:r w:rsidRPr="00FA68E1">
        <w:rPr>
          <w:rFonts w:ascii="Times New Roman" w:hAnsi="Times New Roman" w:cs="Times New Roman"/>
          <w:bCs/>
          <w:color w:val="393838"/>
          <w:sz w:val="24"/>
          <w:szCs w:val="24"/>
          <w:shd w:val="clear" w:color="auto" w:fill="FFFFFF"/>
        </w:rPr>
        <w:t xml:space="preserve"> лини</w:t>
      </w:r>
      <w:r>
        <w:rPr>
          <w:rFonts w:ascii="Times New Roman" w:hAnsi="Times New Roman" w:cs="Times New Roman"/>
          <w:bCs/>
          <w:color w:val="393838"/>
          <w:sz w:val="24"/>
          <w:szCs w:val="24"/>
          <w:shd w:val="clear" w:color="auto" w:fill="FFFFFF"/>
        </w:rPr>
        <w:t>ю</w:t>
      </w:r>
      <w:r w:rsidRPr="00FA68E1">
        <w:rPr>
          <w:rFonts w:ascii="Times New Roman" w:hAnsi="Times New Roman" w:cs="Times New Roman"/>
          <w:bCs/>
          <w:color w:val="393838"/>
          <w:sz w:val="24"/>
          <w:szCs w:val="24"/>
          <w:shd w:val="clear" w:color="auto" w:fill="FFFFFF"/>
        </w:rPr>
        <w:t>" Росздравнадзора</w:t>
      </w:r>
      <w:r>
        <w:rPr>
          <w:rFonts w:ascii="Times New Roman" w:hAnsi="Times New Roman" w:cs="Times New Roman"/>
          <w:bCs/>
          <w:color w:val="393838"/>
          <w:sz w:val="24"/>
          <w:szCs w:val="24"/>
          <w:shd w:val="clear" w:color="auto" w:fill="FFFFFF"/>
        </w:rPr>
        <w:t xml:space="preserve"> </w:t>
      </w:r>
      <w:r w:rsidRPr="00FA6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68E1"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  <w:t>8-800-500-18-35</w:t>
      </w:r>
    </w:p>
    <w:p w:rsidR="00FA68E1" w:rsidRPr="00FA68E1" w:rsidRDefault="00FA68E1" w:rsidP="00FA68E1">
      <w:pPr>
        <w:pStyle w:val="a6"/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5BBA" w:rsidRPr="00FA68E1" w:rsidRDefault="00625BBA" w:rsidP="0031586E">
      <w:pPr>
        <w:pStyle w:val="a6"/>
        <w:numPr>
          <w:ilvl w:val="0"/>
          <w:numId w:val="1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51565B"/>
          <w:sz w:val="24"/>
          <w:szCs w:val="24"/>
          <w:lang w:eastAsia="ru-RU"/>
        </w:rPr>
      </w:pPr>
      <w:r w:rsidRPr="00CC64B2">
        <w:rPr>
          <w:rFonts w:ascii="Times New Roman" w:eastAsia="Times New Roman" w:hAnsi="Times New Roman" w:cs="Times New Roman"/>
          <w:b/>
          <w:color w:val="51565B"/>
          <w:sz w:val="24"/>
          <w:szCs w:val="24"/>
          <w:lang w:eastAsia="ru-RU"/>
        </w:rPr>
        <w:t>Напоминаем, что при возникновении болевого синдрома необходимо обратиться к лечащему врачу в поликлинику по месту жительства или вызвать врача на дом.</w:t>
      </w:r>
    </w:p>
    <w:sectPr w:rsidR="00625BBA" w:rsidRPr="00FA68E1" w:rsidSect="00DE2D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500AB"/>
    <w:multiLevelType w:val="multilevel"/>
    <w:tmpl w:val="A52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E"/>
    <w:rsid w:val="000B7AED"/>
    <w:rsid w:val="0031586E"/>
    <w:rsid w:val="00625BBA"/>
    <w:rsid w:val="00896095"/>
    <w:rsid w:val="00BD1130"/>
    <w:rsid w:val="00CC64B2"/>
    <w:rsid w:val="00DB77DE"/>
    <w:rsid w:val="00DE2D59"/>
    <w:rsid w:val="00E32517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0386-892D-447F-A1F7-4A637FF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86E"/>
    <w:rPr>
      <w:b/>
      <w:bCs/>
    </w:rPr>
  </w:style>
  <w:style w:type="paragraph" w:customStyle="1" w:styleId="justifytext">
    <w:name w:val="justify_text"/>
    <w:basedOn w:val="a"/>
    <w:rsid w:val="00E3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2517"/>
    <w:rPr>
      <w:i/>
      <w:iCs/>
    </w:rPr>
  </w:style>
  <w:style w:type="paragraph" w:styleId="a6">
    <w:name w:val="List Paragraph"/>
    <w:basedOn w:val="a"/>
    <w:uiPriority w:val="34"/>
    <w:qFormat/>
    <w:rsid w:val="00E32517"/>
    <w:pPr>
      <w:ind w:left="720"/>
      <w:contextualSpacing/>
    </w:pPr>
  </w:style>
  <w:style w:type="character" w:customStyle="1" w:styleId="apple-converted-space">
    <w:name w:val="apple-converted-space"/>
    <w:basedOn w:val="a0"/>
    <w:rsid w:val="00E32517"/>
  </w:style>
  <w:style w:type="character" w:styleId="a7">
    <w:name w:val="Hyperlink"/>
    <w:basedOn w:val="a0"/>
    <w:uiPriority w:val="99"/>
    <w:semiHidden/>
    <w:unhideWhenUsed/>
    <w:rsid w:val="00E32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.spb.ru/ru/for-people/hotlineph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.spb.ru/media/komzdrav/documents/document/file/rz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.spb.ru/media/komzdrav/documents/document/file/aptek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drav.spb.ru/ru/boli_net/anesthes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drav.spb.ru/ru/commitet/kontakti/obrasheniy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2015-11-17T09:40:00Z</cp:lastPrinted>
  <dcterms:created xsi:type="dcterms:W3CDTF">2015-11-19T07:58:00Z</dcterms:created>
  <dcterms:modified xsi:type="dcterms:W3CDTF">2015-11-19T07:58:00Z</dcterms:modified>
</cp:coreProperties>
</file>