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63" w:rsidRPr="00442363" w:rsidRDefault="00442363" w:rsidP="00442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42363">
        <w:rPr>
          <w:rFonts w:ascii="Arial" w:hAnsi="Arial" w:cs="Arial"/>
          <w:b/>
          <w:sz w:val="20"/>
          <w:szCs w:val="20"/>
        </w:rPr>
        <w:t xml:space="preserve">Направление гражданина на </w:t>
      </w:r>
      <w:proofErr w:type="gramStart"/>
      <w:r w:rsidRPr="00442363">
        <w:rPr>
          <w:rFonts w:ascii="Arial" w:hAnsi="Arial" w:cs="Arial"/>
          <w:b/>
          <w:sz w:val="20"/>
          <w:szCs w:val="20"/>
        </w:rPr>
        <w:t>медико-социальную</w:t>
      </w:r>
      <w:proofErr w:type="gramEnd"/>
      <w:r w:rsidRPr="00442363">
        <w:rPr>
          <w:rFonts w:ascii="Arial" w:hAnsi="Arial" w:cs="Arial"/>
          <w:b/>
          <w:sz w:val="20"/>
          <w:szCs w:val="20"/>
        </w:rPr>
        <w:t xml:space="preserve"> экспертизу осуществляется в соответствии с Постановление</w:t>
      </w:r>
      <w:r w:rsidR="006F5CA9">
        <w:rPr>
          <w:rFonts w:ascii="Arial" w:hAnsi="Arial" w:cs="Arial"/>
          <w:b/>
          <w:sz w:val="20"/>
          <w:szCs w:val="20"/>
        </w:rPr>
        <w:t>м</w:t>
      </w:r>
      <w:bookmarkStart w:id="0" w:name="_GoBack"/>
      <w:bookmarkEnd w:id="0"/>
      <w:r w:rsidRPr="00442363">
        <w:rPr>
          <w:rFonts w:ascii="Arial" w:hAnsi="Arial" w:cs="Arial"/>
          <w:b/>
          <w:sz w:val="20"/>
          <w:szCs w:val="20"/>
        </w:rPr>
        <w:t xml:space="preserve"> Правительства РФ от 05.04.2022 N 588 "О признании лица инвалидом" </w:t>
      </w:r>
    </w:p>
    <w:p w:rsidR="00442363" w:rsidRDefault="00442363" w:rsidP="00442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</w:p>
    <w:p w:rsidR="00442363" w:rsidRDefault="00442363" w:rsidP="0044236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Порядок направления гражданина</w:t>
      </w:r>
    </w:p>
    <w:p w:rsidR="00442363" w:rsidRDefault="00442363" w:rsidP="0044236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на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медико-социальную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экспертизу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 </w:t>
      </w:r>
      <w:proofErr w:type="gramStart"/>
      <w:r>
        <w:rPr>
          <w:rFonts w:ascii="Arial" w:hAnsi="Arial" w:cs="Arial"/>
          <w:sz w:val="20"/>
          <w:szCs w:val="20"/>
        </w:rPr>
        <w:t>Гражданин направляется на медико-социальную экспертизу медицинской организацией независимо от ее организационно-правовой формы в соответствии с решением врачебной комиссии медицинской организации при наличии данных, подтверждающих стойкое нарушение функций организма, обусловленное заболеваниями, последствиями травм или дефектами, после проведения всех необходимых диагностических, лечебных и реабилитационных мероприятий с письменного согласия гражданина (его законного или уполномоченного представителя) на направление и проведение медико-социальной экспертизы.</w:t>
      </w:r>
      <w:proofErr w:type="gramEnd"/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Принятие решения врачебной комиссией медицинской организации о направлении гражданина на </w:t>
      </w:r>
      <w:proofErr w:type="gramStart"/>
      <w:r>
        <w:rPr>
          <w:rFonts w:ascii="Arial" w:hAnsi="Arial" w:cs="Arial"/>
          <w:sz w:val="20"/>
          <w:szCs w:val="20"/>
        </w:rPr>
        <w:t>медико-социальную</w:t>
      </w:r>
      <w:proofErr w:type="gramEnd"/>
      <w:r>
        <w:rPr>
          <w:rFonts w:ascii="Arial" w:hAnsi="Arial" w:cs="Arial"/>
          <w:sz w:val="20"/>
          <w:szCs w:val="20"/>
        </w:rPr>
        <w:t xml:space="preserve"> экспертизу и проведении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осуществляется не позднее 30 рабочих дней со дня принятия решения врачебной комиссией медицинской организации о подготовке такого направления.</w:t>
      </w:r>
    </w:p>
    <w:bookmarkStart w:id="1" w:name="Par5"/>
    <w:bookmarkEnd w:id="1"/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HYPERLINK consultantplus://offline/ref=EA9D46ABA728D7C56211F33A98970B25EEA77B8456A823C3098EE649835E3270375207DD5601066E05A8B1FCB359EE9BF66E65C7E5D5AF8Ea7oAL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color w:val="0000FF"/>
          <w:sz w:val="20"/>
          <w:szCs w:val="20"/>
        </w:rPr>
        <w:t>Перечень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медицинских обследований, необходимых для получения клинико-функциональных данных в зависимости от заболевания в целях проведения </w:t>
      </w:r>
      <w:proofErr w:type="gramStart"/>
      <w:r>
        <w:rPr>
          <w:rFonts w:ascii="Arial" w:hAnsi="Arial" w:cs="Arial"/>
          <w:sz w:val="20"/>
          <w:szCs w:val="20"/>
        </w:rPr>
        <w:t>медико-социальной</w:t>
      </w:r>
      <w:proofErr w:type="gramEnd"/>
      <w:r>
        <w:rPr>
          <w:rFonts w:ascii="Arial" w:hAnsi="Arial" w:cs="Arial"/>
          <w:sz w:val="20"/>
          <w:szCs w:val="20"/>
        </w:rPr>
        <w:t xml:space="preserve">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Гражданин, находящийся на лечении в стационаре в связи с операцией по ампутации (</w:t>
      </w:r>
      <w:proofErr w:type="spellStart"/>
      <w:r>
        <w:rPr>
          <w:rFonts w:ascii="Arial" w:hAnsi="Arial" w:cs="Arial"/>
          <w:sz w:val="20"/>
          <w:szCs w:val="20"/>
        </w:rPr>
        <w:t>реампутации</w:t>
      </w:r>
      <w:proofErr w:type="spellEnd"/>
      <w:r>
        <w:rPr>
          <w:rFonts w:ascii="Arial" w:hAnsi="Arial" w:cs="Arial"/>
          <w:sz w:val="20"/>
          <w:szCs w:val="20"/>
        </w:rPr>
        <w:t xml:space="preserve">) конечности (конечностей), имеющий дефекты, предусмотренные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пунктами 14</w:t>
        </w:r>
      </w:hyperlink>
      <w:r>
        <w:rPr>
          <w:rFonts w:ascii="Arial" w:hAnsi="Arial" w:cs="Arial"/>
          <w:sz w:val="20"/>
          <w:szCs w:val="20"/>
        </w:rPr>
        <w:t xml:space="preserve"> и (или)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15</w:t>
        </w:r>
      </w:hyperlink>
      <w:r>
        <w:rPr>
          <w:rFonts w:ascii="Arial" w:hAnsi="Arial" w:cs="Arial"/>
          <w:sz w:val="20"/>
          <w:szCs w:val="20"/>
        </w:rPr>
        <w:t xml:space="preserve"> приложения к настоящим Правилам, нуждающийся в первичном протезировании, направляется на медико-социальную экспертизу в соответствии с решением врачебной комиссии этой медицинской организации в течение 3 рабочих дней после проведения указанной операции.</w:t>
      </w:r>
      <w:proofErr w:type="gramEnd"/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Гражданин, признанный нуждающимся в оказании паллиативной медицинской помощи, направляется на </w:t>
      </w:r>
      <w:proofErr w:type="gramStart"/>
      <w:r>
        <w:rPr>
          <w:rFonts w:ascii="Arial" w:hAnsi="Arial" w:cs="Arial"/>
          <w:sz w:val="20"/>
          <w:szCs w:val="20"/>
        </w:rPr>
        <w:t>медико-социальную</w:t>
      </w:r>
      <w:proofErr w:type="gramEnd"/>
      <w:r>
        <w:rPr>
          <w:rFonts w:ascii="Arial" w:hAnsi="Arial" w:cs="Arial"/>
          <w:sz w:val="20"/>
          <w:szCs w:val="20"/>
        </w:rPr>
        <w:t xml:space="preserve"> экспертизу в соответствии с решением врачебной комиссии медицинской организации в течение одного рабочего дня со дня получения результатов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Форма</w:t>
        </w:r>
      </w:hyperlink>
      <w:r>
        <w:rPr>
          <w:rFonts w:ascii="Arial" w:hAnsi="Arial" w:cs="Arial"/>
          <w:sz w:val="20"/>
          <w:szCs w:val="20"/>
        </w:rPr>
        <w:t xml:space="preserve"> согласия гражданина (его законного или уполномоченного представителя) на направление и проведение </w:t>
      </w:r>
      <w:proofErr w:type="gramStart"/>
      <w:r>
        <w:rPr>
          <w:rFonts w:ascii="Arial" w:hAnsi="Arial" w:cs="Arial"/>
          <w:sz w:val="20"/>
          <w:szCs w:val="20"/>
        </w:rPr>
        <w:t>медико-социальной</w:t>
      </w:r>
      <w:proofErr w:type="gramEnd"/>
      <w:r>
        <w:rPr>
          <w:rFonts w:ascii="Arial" w:hAnsi="Arial" w:cs="Arial"/>
          <w:sz w:val="20"/>
          <w:szCs w:val="20"/>
        </w:rPr>
        <w:t xml:space="preserve"> экспертизы утверждается Министерством здравоохранения Российской Федерации по согласованию с Министерством труда и социальной защиты Российской Федерации.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согласии на направление и проведение </w:t>
      </w:r>
      <w:proofErr w:type="gramStart"/>
      <w:r>
        <w:rPr>
          <w:rFonts w:ascii="Arial" w:hAnsi="Arial" w:cs="Arial"/>
          <w:sz w:val="20"/>
          <w:szCs w:val="20"/>
        </w:rPr>
        <w:t>медико-социальной</w:t>
      </w:r>
      <w:proofErr w:type="gramEnd"/>
      <w:r>
        <w:rPr>
          <w:rFonts w:ascii="Arial" w:hAnsi="Arial" w:cs="Arial"/>
          <w:sz w:val="20"/>
          <w:szCs w:val="20"/>
        </w:rPr>
        <w:t xml:space="preserve"> экспертизы гражданин (его законный или уполномоченный представитель) указывает предпочтительную форму проведения медико-социальной экспертизы (с его личным присутствием или без его личного присутствия) и информирует о предпочтительном способе получения уведомления о проведении медико-социальной экспертизы.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Согласие на направление и проведение медико-социальной экспертизы подается гражданином (его законным или уполномоченным представителем) в медицинскую организацию после принятия врачебной комиссией медицинской организации решения о направлении его на медико-социальную экспертизу на бумажном носителе или через личный кабинет федеральной государственной информационной системы "Единый портал государственных и муниципальных услуг (функций)" (далее - единый портал) в форме электронного документа при условии завершения гражданином (его</w:t>
      </w:r>
      <w:proofErr w:type="gramEnd"/>
      <w:r>
        <w:rPr>
          <w:rFonts w:ascii="Arial" w:hAnsi="Arial" w:cs="Arial"/>
          <w:sz w:val="20"/>
          <w:szCs w:val="20"/>
        </w:rPr>
        <w:t xml:space="preserve"> законным или уполномоченным представителем) прохождения процедуры регистрации в федеральной государственной информационной системе "Единая система идентификац</w:t>
      </w:r>
      <w:proofErr w:type="gramStart"/>
      <w:r>
        <w:rPr>
          <w:rFonts w:ascii="Arial" w:hAnsi="Arial" w:cs="Arial"/>
          <w:sz w:val="20"/>
          <w:szCs w:val="20"/>
        </w:rPr>
        <w:t>ии и ау</w:t>
      </w:r>
      <w:proofErr w:type="gramEnd"/>
      <w:r>
        <w:rPr>
          <w:rFonts w:ascii="Arial" w:hAnsi="Arial" w:cs="Arial"/>
          <w:sz w:val="20"/>
          <w:szCs w:val="20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Согласие на направление и проведение медико-социальной экспертизы, поданное гражданином (его законным или уполномоченным представителем) в форме электронного документа с использованием единого портала, должно быть подписано простой электронной подписью или усиленной </w:t>
      </w:r>
      <w:r>
        <w:rPr>
          <w:rFonts w:ascii="Arial" w:hAnsi="Arial" w:cs="Arial"/>
          <w:sz w:val="20"/>
          <w:szCs w:val="20"/>
        </w:rPr>
        <w:lastRenderedPageBreak/>
        <w:t xml:space="preserve">неквалифицированной электронной подписью гражданина (его законного или уполномоченного представителя), сертификат ключа </w:t>
      </w:r>
      <w:proofErr w:type="gramStart"/>
      <w:r>
        <w:rPr>
          <w:rFonts w:ascii="Arial" w:hAnsi="Arial" w:cs="Arial"/>
          <w:sz w:val="20"/>
          <w:szCs w:val="20"/>
        </w:rPr>
        <w:t>проверки</w:t>
      </w:r>
      <w:proofErr w:type="gramEnd"/>
      <w:r>
        <w:rPr>
          <w:rFonts w:ascii="Arial" w:hAnsi="Arial" w:cs="Arial"/>
          <w:sz w:val="20"/>
          <w:szCs w:val="20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направлении на медико-социальную экспертизу указываются сведения из согласия на направление и проведение медико-социальной экспертизы, данные о состоянии здоровья гражданина, отражающие степень нарушения функций органов и систем организма, состояние компенсаторных возможностей организма, сведения о проведенных реабилитационных мероприятиях, а также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  <w:proofErr w:type="gramEnd"/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Форма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заполнения направления на </w:t>
      </w:r>
      <w:proofErr w:type="gramStart"/>
      <w:r>
        <w:rPr>
          <w:rFonts w:ascii="Arial" w:hAnsi="Arial" w:cs="Arial"/>
          <w:sz w:val="20"/>
          <w:szCs w:val="20"/>
        </w:rPr>
        <w:t>медико-социальную</w:t>
      </w:r>
      <w:proofErr w:type="gramEnd"/>
      <w:r>
        <w:rPr>
          <w:rFonts w:ascii="Arial" w:hAnsi="Arial" w:cs="Arial"/>
          <w:sz w:val="20"/>
          <w:szCs w:val="20"/>
        </w:rPr>
        <w:t xml:space="preserve"> экспертизу медицинской организацией утверждаются Министерством труда и социальной защиты Российской Федерации и Министерством здравоохранения Российской Федерации.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</w:t>
      </w:r>
      <w:proofErr w:type="gramStart"/>
      <w:r>
        <w:rPr>
          <w:rFonts w:ascii="Arial" w:hAnsi="Arial" w:cs="Arial"/>
          <w:sz w:val="20"/>
          <w:szCs w:val="20"/>
        </w:rPr>
        <w:t>Направление на медико-социальную экспертизу формируется в медицинской информационной системе медицинской организации, ведомственной медицинской информационной системе или государственной информационной системе в сфере здравоохранения субъекта Российской Федерации и в форме электронного документа, подписанного усиленной квалифицированной электронной подписью уполномоченного лица медицинской организации, в течение 3 рабочих дней со дня формирования передается в бюро посредством медицинских информационных систем медицинских организаций, государственных информационных систем в</w:t>
      </w:r>
      <w:proofErr w:type="gramEnd"/>
      <w:r>
        <w:rPr>
          <w:rFonts w:ascii="Arial" w:hAnsi="Arial" w:cs="Arial"/>
          <w:sz w:val="20"/>
          <w:szCs w:val="20"/>
        </w:rPr>
        <w:t xml:space="preserve"> сфере здравоохранения субъектов Российской Федерации, единой государственной информационной системы в сфере здравоохранения или иных ведомственных информационных систем в федеральную государственную информационную систему "Единая автоматизированная вертикально-интегрированная информационно-аналитическая система по проведению </w:t>
      </w:r>
      <w:proofErr w:type="gramStart"/>
      <w:r>
        <w:rPr>
          <w:rFonts w:ascii="Arial" w:hAnsi="Arial" w:cs="Arial"/>
          <w:sz w:val="20"/>
          <w:szCs w:val="20"/>
        </w:rPr>
        <w:t>медико-социальной</w:t>
      </w:r>
      <w:proofErr w:type="gramEnd"/>
      <w:r>
        <w:rPr>
          <w:rFonts w:ascii="Arial" w:hAnsi="Arial" w:cs="Arial"/>
          <w:sz w:val="20"/>
          <w:szCs w:val="20"/>
        </w:rPr>
        <w:t xml:space="preserve"> экспертизы" (далее - информационная система медико-социальной экспертизы).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утратил силу с 1 июня 2023 года. -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Пункт 6</w:t>
        </w:r>
      </w:hyperlink>
      <w:r>
        <w:rPr>
          <w:rFonts w:ascii="Arial" w:hAnsi="Arial" w:cs="Arial"/>
          <w:sz w:val="20"/>
          <w:szCs w:val="20"/>
        </w:rPr>
        <w:t xml:space="preserve"> данного Постановления.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Формирование и передача направления на </w:t>
      </w:r>
      <w:proofErr w:type="gramStart"/>
      <w:r>
        <w:rPr>
          <w:rFonts w:ascii="Arial" w:hAnsi="Arial" w:cs="Arial"/>
          <w:sz w:val="20"/>
          <w:szCs w:val="20"/>
        </w:rPr>
        <w:t>медико-социальную</w:t>
      </w:r>
      <w:proofErr w:type="gramEnd"/>
      <w:r>
        <w:rPr>
          <w:rFonts w:ascii="Arial" w:hAnsi="Arial" w:cs="Arial"/>
          <w:sz w:val="20"/>
          <w:szCs w:val="20"/>
        </w:rPr>
        <w:t xml:space="preserve"> экспертизу в бюро осуществляются с учетом требований законодательства Российской Федерации в области персональных данных и соблюдения врачебной тайны.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Медицинские организации, подведомственные федеральным органам исполнительной власти, в которых федеральными законами предусмотрена военная служба или приравненная к ней служба, а также медицинские организации, подведомственные федеральным органам исполнительной власти, руководство деятельностью которых осуществляет Президент Российской Федерации, при отсутствии доступа к единой государственной информационной системе в сфере здравоохранения или ведомственной информационной системе формируют направление на медико-социальную экспертизу на бумажном носителе и в</w:t>
      </w:r>
      <w:proofErr w:type="gramEnd"/>
      <w:r>
        <w:rPr>
          <w:rFonts w:ascii="Arial" w:hAnsi="Arial" w:cs="Arial"/>
          <w:sz w:val="20"/>
          <w:szCs w:val="20"/>
        </w:rPr>
        <w:t xml:space="preserve"> течение 3 рабочих дней со дня формирования передают в бюро.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Медицинская организация не позднее следующего рабочего дня после дня передачи в бюро направления на медико-социальную экспертизу уведомляет гражданина (его законного или уполномоченного представителя) с использованием единого портала и (или) на бумажном носителе о передаче в бюро направления на медико-социальную экспертизу в форме документа на бумажном носителе и (или) в форме электронного документа, подписанного усиленной квалифицированной электронной подписью уполномоченного лица медицинской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организации.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Выписка из протокола решения врачебной комиссии о направлении гражданина на </w:t>
      </w:r>
      <w:proofErr w:type="gramStart"/>
      <w:r>
        <w:rPr>
          <w:rFonts w:ascii="Arial" w:hAnsi="Arial" w:cs="Arial"/>
          <w:sz w:val="20"/>
          <w:szCs w:val="20"/>
        </w:rPr>
        <w:t>медико-социальную</w:t>
      </w:r>
      <w:proofErr w:type="gramEnd"/>
      <w:r>
        <w:rPr>
          <w:rFonts w:ascii="Arial" w:hAnsi="Arial" w:cs="Arial"/>
          <w:sz w:val="20"/>
          <w:szCs w:val="20"/>
        </w:rPr>
        <w:t xml:space="preserve"> экспертизу и направление на медико-социальную экспертизу выдаются по запросу гражданину (его законному или уполномоченному представителю) на бумажном носителе и (или) в электронной форме посредством направления в личный кабинет гражданина (его законного или уполномоченного представителя) на едином портале.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</w:t>
      </w:r>
      <w:proofErr w:type="gramStart"/>
      <w:r>
        <w:rPr>
          <w:rFonts w:ascii="Arial" w:hAnsi="Arial" w:cs="Arial"/>
          <w:sz w:val="20"/>
          <w:szCs w:val="20"/>
        </w:rPr>
        <w:t xml:space="preserve">При возврате бюро направления на медико-социальную экспертизу в медицинскую организацию в случае, указанном в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абзаце первом пункта 27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медицинская организация в течение 14 рабочих дней со дня поступления возвращенного направления на медико-социальную экспертизу дополняет его сведениями о результатах медицинских обследований, в случае необходимости проводит медицинские обследования по перечню, предусмотренному </w:t>
      </w:r>
      <w:hyperlink w:anchor="Par5" w:history="1">
        <w:r>
          <w:rPr>
            <w:rFonts w:ascii="Arial" w:hAnsi="Arial" w:cs="Arial"/>
            <w:color w:val="0000FF"/>
            <w:sz w:val="20"/>
            <w:szCs w:val="20"/>
          </w:rPr>
          <w:t>абзацем третьим пункта 17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и осуществляет его</w:t>
      </w:r>
      <w:proofErr w:type="gramEnd"/>
      <w:r>
        <w:rPr>
          <w:rFonts w:ascii="Arial" w:hAnsi="Arial" w:cs="Arial"/>
          <w:sz w:val="20"/>
          <w:szCs w:val="20"/>
        </w:rPr>
        <w:t xml:space="preserve"> повторную передачу в бюро с уведомлением гражданина (его законного или уполномоченного представителя), в том числе с использованием единого портала.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случае принятия медицинской организацией решения о необходимости проведения гражданину медицинских обследований, предусмотренных </w:t>
      </w:r>
      <w:hyperlink w:anchor="Par5" w:history="1">
        <w:r>
          <w:rPr>
            <w:rFonts w:ascii="Arial" w:hAnsi="Arial" w:cs="Arial"/>
            <w:color w:val="0000FF"/>
            <w:sz w:val="20"/>
            <w:szCs w:val="20"/>
          </w:rPr>
          <w:t>абзацем третьим пункта 17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гражданину направляется соответствующее уведомление, в том числе расписание приема соответствующих врачей-специалистов, в форме электронного документа, подписанного усиленной квалифицированной электронной подписью уполномоченного лица медицинской организации, с использованием единого портала и (или) на бумажном носителе.</w:t>
      </w:r>
      <w:proofErr w:type="gramEnd"/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информационного взаимодействия в целях проведения </w:t>
      </w:r>
      <w:proofErr w:type="gramStart"/>
      <w:r>
        <w:rPr>
          <w:rFonts w:ascii="Arial" w:hAnsi="Arial" w:cs="Arial"/>
          <w:sz w:val="20"/>
          <w:szCs w:val="20"/>
        </w:rPr>
        <w:t>медико-социальной</w:t>
      </w:r>
      <w:proofErr w:type="gramEnd"/>
      <w:r>
        <w:rPr>
          <w:rFonts w:ascii="Arial" w:hAnsi="Arial" w:cs="Arial"/>
          <w:sz w:val="20"/>
          <w:szCs w:val="20"/>
        </w:rPr>
        <w:t xml:space="preserve"> экспертизы между медицинскими организациями и бюро, а также порядок и способы уведомления гражданина (его законного или уполномоченного представителя) о ходе проведения медико-социальной экспертизы утверждаются Министерством труда и социальной защиты Российской Федерации и Министерством здравоохранения Российской Федерации.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Медицинская организация несет гражданско-правовую ответственность за достоверность и полноту сведений, указанных в направлении на </w:t>
      </w:r>
      <w:proofErr w:type="gramStart"/>
      <w:r>
        <w:rPr>
          <w:rFonts w:ascii="Arial" w:hAnsi="Arial" w:cs="Arial"/>
          <w:sz w:val="20"/>
          <w:szCs w:val="20"/>
        </w:rPr>
        <w:t>медико-социальную</w:t>
      </w:r>
      <w:proofErr w:type="gramEnd"/>
      <w:r>
        <w:rPr>
          <w:rFonts w:ascii="Arial" w:hAnsi="Arial" w:cs="Arial"/>
          <w:sz w:val="20"/>
          <w:szCs w:val="20"/>
        </w:rPr>
        <w:t xml:space="preserve"> экспертизу, в соответствии с законодательством Российской Федерации.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случае отказа медицинской организации в направлении гражданина на медико-социальную экспертизу ему выдается заключение врачебной комиссии соответствующей медицинской организации, и гражданин (его законный или уполномоченный представитель) вправе подать жалобу на такое решение медицинской организации в орган, осуществляющий в отношении указанной медицинской организации функции учредителя, в территориальный орган Федеральной службы по надзору в сфере здравоохранения, если медицинская организация относится к государственной</w:t>
      </w:r>
      <w:proofErr w:type="gramEnd"/>
      <w:r>
        <w:rPr>
          <w:rFonts w:ascii="Arial" w:hAnsi="Arial" w:cs="Arial"/>
          <w:sz w:val="20"/>
          <w:szCs w:val="20"/>
        </w:rPr>
        <w:t>, муниципальной и частной системам здравоохранения на территории субъекта Российской Федерации и в Федеральную службу по надзору в сфере здравоохранения, если медицинская организация относится к системе здравоохранения федерального уровня.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В случае если проведение </w:t>
      </w:r>
      <w:proofErr w:type="gramStart"/>
      <w:r>
        <w:rPr>
          <w:rFonts w:ascii="Arial" w:hAnsi="Arial" w:cs="Arial"/>
          <w:sz w:val="20"/>
          <w:szCs w:val="20"/>
        </w:rPr>
        <w:t>медико-социальной</w:t>
      </w:r>
      <w:proofErr w:type="gramEnd"/>
      <w:r>
        <w:rPr>
          <w:rFonts w:ascii="Arial" w:hAnsi="Arial" w:cs="Arial"/>
          <w:sz w:val="20"/>
          <w:szCs w:val="20"/>
        </w:rPr>
        <w:t xml:space="preserve"> экспертизы необходимо в целях, предусмотренных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подпунктами "к"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"н"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"о"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"п" пункта 22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а также в случаях, предусмотренных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абзацами четвертым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шестым пункта 41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направление на медико-социальную экспертизу не требуется.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этих случаях гражданин (его законный или уполномоченный представитель) подает в бюро по месту жительства (месту пребывания, фактического проживания) заявление о проведении медико-социальной экспертизы на бумажном носителе или через личный кабинет единого портала в форме электронного документа с выбором конкретной даты и времени проведения медико-социальной экспертизы из предложенных вариантов при условии завершения гражданином (его законным или уполномоченным представителем) прохождения процедуры</w:t>
      </w:r>
      <w:proofErr w:type="gramEnd"/>
      <w:r>
        <w:rPr>
          <w:rFonts w:ascii="Arial" w:hAnsi="Arial" w:cs="Arial"/>
          <w:sz w:val="20"/>
          <w:szCs w:val="20"/>
        </w:rPr>
        <w:t xml:space="preserve"> регистрации в единой системе идентификац</w:t>
      </w:r>
      <w:proofErr w:type="gramStart"/>
      <w:r>
        <w:rPr>
          <w:rFonts w:ascii="Arial" w:hAnsi="Arial" w:cs="Arial"/>
          <w:sz w:val="20"/>
          <w:szCs w:val="20"/>
        </w:rPr>
        <w:t>ии и ау</w:t>
      </w:r>
      <w:proofErr w:type="gramEnd"/>
      <w:r>
        <w:rPr>
          <w:rFonts w:ascii="Arial" w:hAnsi="Arial" w:cs="Arial"/>
          <w:sz w:val="20"/>
          <w:szCs w:val="20"/>
        </w:rPr>
        <w:t>тентификации.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Заявление о проведении медико-социальной экспертизы, поданное гражданином (его законным или уполномоченным представителем) в форме электронного документа с использованием единого портала, подписывается простой электронной подписью или усиленной неквалифицированной электронной подписью гражданина (его законного или уполномоченного представителя), сертификат ключа </w:t>
      </w:r>
      <w:proofErr w:type="gramStart"/>
      <w:r>
        <w:rPr>
          <w:rFonts w:ascii="Arial" w:hAnsi="Arial" w:cs="Arial"/>
          <w:sz w:val="20"/>
          <w:szCs w:val="20"/>
        </w:rPr>
        <w:t>проверки</w:t>
      </w:r>
      <w:proofErr w:type="gramEnd"/>
      <w:r>
        <w:rPr>
          <w:rFonts w:ascii="Arial" w:hAnsi="Arial" w:cs="Arial"/>
          <w:sz w:val="20"/>
          <w:szCs w:val="20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442363" w:rsidRDefault="00442363" w:rsidP="0044236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Форма</w:t>
        </w:r>
      </w:hyperlink>
      <w:r>
        <w:rPr>
          <w:rFonts w:ascii="Arial" w:hAnsi="Arial" w:cs="Arial"/>
          <w:sz w:val="20"/>
          <w:szCs w:val="20"/>
        </w:rPr>
        <w:t xml:space="preserve"> заявления о проведении </w:t>
      </w:r>
      <w:proofErr w:type="gramStart"/>
      <w:r>
        <w:rPr>
          <w:rFonts w:ascii="Arial" w:hAnsi="Arial" w:cs="Arial"/>
          <w:sz w:val="20"/>
          <w:szCs w:val="20"/>
        </w:rPr>
        <w:t>медико-социальной</w:t>
      </w:r>
      <w:proofErr w:type="gramEnd"/>
      <w:r>
        <w:rPr>
          <w:rFonts w:ascii="Arial" w:hAnsi="Arial" w:cs="Arial"/>
          <w:sz w:val="20"/>
          <w:szCs w:val="20"/>
        </w:rPr>
        <w:t xml:space="preserve"> экспертизы утверждается Министерством труда и социальной защиты Российской Федерации.</w:t>
      </w:r>
    </w:p>
    <w:p w:rsidR="00215611" w:rsidRDefault="00215611"/>
    <w:sectPr w:rsidR="00215611" w:rsidSect="003D058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149"/>
    <w:rsid w:val="00215611"/>
    <w:rsid w:val="00256EA1"/>
    <w:rsid w:val="00442363"/>
    <w:rsid w:val="006F5CA9"/>
    <w:rsid w:val="00E0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9D46ABA728D7C56211F33A98970B25E9AD7A855CA823C3098EE649835E3270375207DD5601066D07A8B1FCB359EE9BF66E65C7E5D5AF8Ea7oAL" TargetMode="External"/><Relationship Id="rId13" Type="http://schemas.openxmlformats.org/officeDocument/2006/relationships/hyperlink" Target="consultantplus://offline/ref=EA9D46ABA728D7C56211F33A98970B25E9AD788A5CAE23C3098EE649835E3270375207DD5601076F03A8B1FCB359EE9BF66E65C7E5D5AF8Ea7oAL" TargetMode="External"/><Relationship Id="rId18" Type="http://schemas.openxmlformats.org/officeDocument/2006/relationships/hyperlink" Target="consultantplus://offline/ref=EA9D46ABA728D7C56211F33A98970B25E9AD788A5CAE23C3098EE649835E3270375207DD5601076705A8B1FCB359EE9BF66E65C7E5D5AF8Ea7o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A9D46ABA728D7C56211F33A98970B25E9AC728C51A923C3098EE649835E3270375207DD5601066E04A8B1FCB359EE9BF66E65C7E5D5AF8Ea7oAL" TargetMode="External"/><Relationship Id="rId12" Type="http://schemas.openxmlformats.org/officeDocument/2006/relationships/hyperlink" Target="consultantplus://offline/ref=EA9D46ABA728D7C56211F33A98970B25EEAA738A52A923C3098EE649835E3270375207DD5601066E07A8B1FCB359EE9BF66E65C7E5D5AF8Ea7oAL" TargetMode="External"/><Relationship Id="rId17" Type="http://schemas.openxmlformats.org/officeDocument/2006/relationships/hyperlink" Target="consultantplus://offline/ref=EA9D46ABA728D7C56211F33A98970B25E9AD788A5CAE23C3098EE649835E3270375207DD5601076707A8B1FCB359EE9BF66E65C7E5D5AF8Ea7oA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A9D46ABA728D7C56211F33A98970B25E9AD788A5CAE23C3098EE649835E3270375207DD5601076E06A8B1FCB359EE9BF66E65C7E5D5AF8Ea7oA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9D46ABA728D7C56211F33A98970B25E9AD788A5CAE23C3098EE649835E3270375207DD5601046B0FA8B1FCB359EE9BF66E65C7E5D5AF8Ea7oAL" TargetMode="External"/><Relationship Id="rId11" Type="http://schemas.openxmlformats.org/officeDocument/2006/relationships/hyperlink" Target="consultantplus://offline/ref=EA9D46ABA728D7C56211F33A98970B25E9AD788A5CAE23C3098EE649835E3270375207DD5601076E0FA8B1FCB359EE9BF66E65C7E5D5AF8Ea7oAL" TargetMode="External"/><Relationship Id="rId5" Type="http://schemas.openxmlformats.org/officeDocument/2006/relationships/hyperlink" Target="consultantplus://offline/ref=EA9D46ABA728D7C56211F33A98970B25E9AD788A5CAE23C3098EE649835E3270375207DD5601046B0EA8B1FCB359EE9BF66E65C7E5D5AF8Ea7oAL" TargetMode="External"/><Relationship Id="rId15" Type="http://schemas.openxmlformats.org/officeDocument/2006/relationships/hyperlink" Target="consultantplus://offline/ref=EA9D46ABA728D7C56211F33A98970B25E9AD788A5CAE23C3098EE649835E3270375207DD5601076F0FA8B1FCB359EE9BF66E65C7E5D5AF8Ea7oAL" TargetMode="External"/><Relationship Id="rId10" Type="http://schemas.openxmlformats.org/officeDocument/2006/relationships/hyperlink" Target="consultantplus://offline/ref=EA9D46ABA728D7C56211F33A98970B25E9AD788A5CAE23C3098EE649835E3270375207DD5601066E05A8B1FCB359EE9BF66E65C7E5D5AF8Ea7oAL" TargetMode="External"/><Relationship Id="rId19" Type="http://schemas.openxmlformats.org/officeDocument/2006/relationships/hyperlink" Target="consultantplus://offline/ref=EA9D46ABA728D7C56211F33A98970B25E9AC79855DAA23C3098EE649835E3270375207DD5601066E02A8B1FCB359EE9BF66E65C7E5D5AF8Ea7o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9D46ABA728D7C56211F33A98970B25E9AD7A855CA823C3098EE649835E3270375207DD5601046C0EA8B1FCB359EE9BF66E65C7E5D5AF8Ea7oAL" TargetMode="External"/><Relationship Id="rId14" Type="http://schemas.openxmlformats.org/officeDocument/2006/relationships/hyperlink" Target="consultantplus://offline/ref=EA9D46ABA728D7C56211F33A98970B25E9AD788A5CAE23C3098EE649835E3270375207DD5601076F0EA8B1FCB359EE9BF66E65C7E5D5AF8Ea7o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2360</Words>
  <Characters>13456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Джаба З. Якобадзе</dc:creator>
  <cp:keywords/>
  <dc:description/>
  <cp:lastModifiedBy>Джаба З. Якобадзе</cp:lastModifiedBy>
  <cp:revision>3</cp:revision>
  <dcterms:created xsi:type="dcterms:W3CDTF">2023-06-21T11:40:00Z</dcterms:created>
  <dcterms:modified xsi:type="dcterms:W3CDTF">2023-06-21T11:41:00Z</dcterms:modified>
</cp:coreProperties>
</file>