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D8" w:rsidRDefault="003A75D8" w:rsidP="0023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Новостная лента</w:t>
      </w:r>
      <w:bookmarkStart w:id="0" w:name="_GoBack"/>
      <w:bookmarkEnd w:id="0"/>
    </w:p>
    <w:p w:rsidR="003A75D8" w:rsidRDefault="003A75D8" w:rsidP="00237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D8" w:rsidRDefault="003A75D8" w:rsidP="00237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68" w:rsidRPr="00237568" w:rsidRDefault="00237568" w:rsidP="0023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68">
        <w:rPr>
          <w:rFonts w:ascii="Times New Roman" w:hAnsi="Times New Roman" w:cs="Times New Roman"/>
          <w:b/>
          <w:sz w:val="28"/>
          <w:szCs w:val="28"/>
        </w:rPr>
        <w:t xml:space="preserve">С 1 сентября 2023 года личные медкнижки </w:t>
      </w:r>
    </w:p>
    <w:p w:rsidR="00237568" w:rsidRPr="00237568" w:rsidRDefault="00237568" w:rsidP="0023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68">
        <w:rPr>
          <w:rFonts w:ascii="Times New Roman" w:hAnsi="Times New Roman" w:cs="Times New Roman"/>
          <w:b/>
          <w:sz w:val="28"/>
          <w:szCs w:val="28"/>
        </w:rPr>
        <w:t>можно оформить в электронном виде</w:t>
      </w:r>
    </w:p>
    <w:p w:rsidR="00237568" w:rsidRPr="00237568" w:rsidRDefault="00237568" w:rsidP="00237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</w:t>
      </w:r>
      <w:r w:rsidRPr="00237568">
        <w:rPr>
          <w:rFonts w:ascii="Times New Roman" w:hAnsi="Times New Roman" w:cs="Times New Roman"/>
          <w:sz w:val="28"/>
          <w:szCs w:val="28"/>
        </w:rPr>
        <w:t xml:space="preserve">риказом Минздрава России от 18.02.2022 N 90н и Приказом </w:t>
      </w:r>
      <w:proofErr w:type="spellStart"/>
      <w:r w:rsidRPr="0023756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7568">
        <w:rPr>
          <w:rFonts w:ascii="Times New Roman" w:hAnsi="Times New Roman" w:cs="Times New Roman"/>
          <w:sz w:val="28"/>
          <w:szCs w:val="28"/>
        </w:rPr>
        <w:t xml:space="preserve"> от 21.02.2022 N 55 утверждены форма, порядок ведения отчетности, учета и выдачи работникам личных медицинских книжек (далее - медкнижка), в том числе электронная форма.</w:t>
      </w:r>
    </w:p>
    <w:p w:rsidR="00237568" w:rsidRP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7568">
        <w:rPr>
          <w:rFonts w:ascii="Times New Roman" w:hAnsi="Times New Roman" w:cs="Times New Roman"/>
          <w:sz w:val="28"/>
          <w:szCs w:val="28"/>
        </w:rPr>
        <w:t>Любой гражданин сможет подать заявление для оформления медкнижки в электронном виде ч</w:t>
      </w:r>
      <w:r>
        <w:rPr>
          <w:rFonts w:ascii="Times New Roman" w:hAnsi="Times New Roman" w:cs="Times New Roman"/>
          <w:sz w:val="28"/>
          <w:szCs w:val="28"/>
        </w:rPr>
        <w:t>ерез личный кабинет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7568">
        <w:rPr>
          <w:rFonts w:ascii="Times New Roman" w:hAnsi="Times New Roman" w:cs="Times New Roman"/>
          <w:sz w:val="28"/>
          <w:szCs w:val="28"/>
        </w:rPr>
        <w:t>, - сообщил Минздрав.</w:t>
      </w:r>
    </w:p>
    <w:p w:rsidR="00237568" w:rsidRP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После подачи заявления можно обратиться в любую мед. организацию, имеющую лицензию для проведения медосмотра. Данные о результатах будут передаваться </w:t>
      </w:r>
      <w:proofErr w:type="spellStart"/>
      <w:r w:rsidRPr="00237568">
        <w:rPr>
          <w:rFonts w:ascii="Times New Roman" w:hAnsi="Times New Roman" w:cs="Times New Roman"/>
          <w:sz w:val="28"/>
          <w:szCs w:val="28"/>
        </w:rPr>
        <w:t>медорганизациями</w:t>
      </w:r>
      <w:proofErr w:type="spellEnd"/>
      <w:r w:rsidRPr="00237568">
        <w:rPr>
          <w:rFonts w:ascii="Times New Roman" w:hAnsi="Times New Roman" w:cs="Times New Roman"/>
          <w:sz w:val="28"/>
          <w:szCs w:val="28"/>
        </w:rPr>
        <w:t xml:space="preserve"> в подсистему электронных медкнижек федеральной государственной информационной системы сведений санитарно-эпидемиологического характера. "Каждый этап формирования медкнижки - от первичного формирования, прохождения медосмотра до прохождения профессиональной гигиенической подготовки - сопровождается извещением раб</w:t>
      </w:r>
      <w:r w:rsidRPr="00237568">
        <w:rPr>
          <w:rFonts w:ascii="Times New Roman" w:hAnsi="Times New Roman" w:cs="Times New Roman"/>
          <w:sz w:val="28"/>
          <w:szCs w:val="28"/>
        </w:rPr>
        <w:t xml:space="preserve">отника: СМС, по телефону или другим </w:t>
      </w:r>
      <w:r w:rsidRPr="00237568">
        <w:rPr>
          <w:rFonts w:ascii="Times New Roman" w:hAnsi="Times New Roman" w:cs="Times New Roman"/>
          <w:sz w:val="28"/>
          <w:szCs w:val="28"/>
        </w:rPr>
        <w:t>способом", - сказано в сообщении.</w:t>
      </w:r>
    </w:p>
    <w:p w:rsidR="00171567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Приказ будет действовать в течение 6 лет.</w:t>
      </w:r>
    </w:p>
    <w:p w:rsidR="00237568" w:rsidRDefault="00237568" w:rsidP="00237568">
      <w:pPr>
        <w:jc w:val="both"/>
      </w:pPr>
      <w:hyperlink r:id="rId4" w:history="1">
        <w:r>
          <w:rPr>
            <w:rStyle w:val="a3"/>
          </w:rPr>
          <w:t xml:space="preserve">Приказ Минздрава России от 18.02.2022 N 90н "Об утверждении формы, порядка ведения отчетности, учета и выдачи работникам личных медицинских книжек, в том числе в форме электронного документа" (Зарегистрировано в Минюсте России 22.02.2022 N 67428) \ </w:t>
        </w:r>
        <w:proofErr w:type="spellStart"/>
        <w:r>
          <w:rPr>
            <w:rStyle w:val="a3"/>
          </w:rPr>
          <w:t>КонсультантПлюс</w:t>
        </w:r>
        <w:proofErr w:type="spellEnd"/>
        <w:r>
          <w:rPr>
            <w:rStyle w:val="a3"/>
          </w:rPr>
          <w:t xml:space="preserve"> (consultant.ru)</w:t>
        </w:r>
      </w:hyperlink>
    </w:p>
    <w:p w:rsid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 xml:space="preserve">Приказ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от 21.02.2022 N 55 "О признании утратившими силу приказов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от 20.05.2005 N 402, от 02.06.2016 N 459" (Зарегистрировано в Минюсте России 22.02.2022 N 67427) \ </w:t>
        </w:r>
        <w:proofErr w:type="spellStart"/>
        <w:r>
          <w:rPr>
            <w:rStyle w:val="a3"/>
          </w:rPr>
          <w:t>КонсультантПлюс</w:t>
        </w:r>
        <w:proofErr w:type="spellEnd"/>
        <w:r>
          <w:rPr>
            <w:rStyle w:val="a3"/>
          </w:rPr>
          <w:t xml:space="preserve"> (consultant.ru)</w:t>
        </w:r>
      </w:hyperlink>
    </w:p>
    <w:p w:rsid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568" w:rsidRPr="00237568" w:rsidRDefault="00237568" w:rsidP="0023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68">
        <w:rPr>
          <w:rFonts w:ascii="Times New Roman" w:hAnsi="Times New Roman" w:cs="Times New Roman"/>
          <w:b/>
          <w:sz w:val="28"/>
          <w:szCs w:val="28"/>
        </w:rPr>
        <w:t>Профсоюзы добились установления справедливых сроков обжалования результатов государственной экспертизы условий труда</w:t>
      </w:r>
    </w:p>
    <w:p w:rsidR="00237568" w:rsidRP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568" w:rsidRP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федеральный закон «О специальной оценке условий труда» с предложенными ФНПР поправками принят во втором чтении. Законопроектом в том числе устанавливаются новые сроки обжалования результатов государственной экспертизы качества специальной оценки условий труда.</w:t>
      </w:r>
    </w:p>
    <w:p w:rsidR="00237568" w:rsidRDefault="00237568" w:rsidP="00237568"/>
    <w:p w:rsidR="00237568" w:rsidRDefault="00237568" w:rsidP="00237568">
      <w:hyperlink r:id="rId6" w:history="1">
        <w:r>
          <w:rPr>
            <w:rStyle w:val="a3"/>
          </w:rPr>
          <w:t>ФНПР добилась установления справедливых сроков обжалования результатов государственной экспертизы условий труда (fnpr.ru)</w:t>
        </w:r>
      </w:hyperlink>
    </w:p>
    <w:p w:rsidR="00237568" w:rsidRDefault="00237568" w:rsidP="00237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68">
        <w:rPr>
          <w:rFonts w:ascii="Times New Roman" w:hAnsi="Times New Roman" w:cs="Times New Roman"/>
          <w:b/>
          <w:sz w:val="28"/>
          <w:szCs w:val="28"/>
        </w:rPr>
        <w:t>Нет необходимости законодательно вводить 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четырехдневную рабочую неделю</w:t>
      </w:r>
    </w:p>
    <w:p w:rsid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237568">
        <w:rPr>
          <w:rFonts w:ascii="Times New Roman" w:hAnsi="Times New Roman" w:cs="Times New Roman"/>
          <w:sz w:val="28"/>
          <w:szCs w:val="28"/>
        </w:rPr>
        <w:t xml:space="preserve">мнение главы Минтруда РФ Антона </w:t>
      </w:r>
      <w:proofErr w:type="spellStart"/>
      <w:r w:rsidRPr="00237568">
        <w:rPr>
          <w:rFonts w:ascii="Times New Roman" w:hAnsi="Times New Roman" w:cs="Times New Roman"/>
          <w:sz w:val="28"/>
          <w:szCs w:val="28"/>
        </w:rPr>
        <w:t>Котякова</w:t>
      </w:r>
      <w:proofErr w:type="spellEnd"/>
      <w:r w:rsidRPr="00237568">
        <w:rPr>
          <w:rFonts w:ascii="Times New Roman" w:hAnsi="Times New Roman" w:cs="Times New Roman"/>
          <w:sz w:val="28"/>
          <w:szCs w:val="28"/>
        </w:rPr>
        <w:t xml:space="preserve"> приводит ТАСС. По информации «Солидарности», эту идею при условии сохранения зарплаты поддерживало более половины российских граждан. По данным опроса фонда «Общественное мнение», положительно к идее «</w:t>
      </w:r>
      <w:proofErr w:type="spellStart"/>
      <w:r w:rsidRPr="00237568">
        <w:rPr>
          <w:rFonts w:ascii="Times New Roman" w:hAnsi="Times New Roman" w:cs="Times New Roman"/>
          <w:sz w:val="28"/>
          <w:szCs w:val="28"/>
        </w:rPr>
        <w:t>четырехдневки</w:t>
      </w:r>
      <w:proofErr w:type="spellEnd"/>
      <w:r w:rsidRPr="00237568">
        <w:rPr>
          <w:rFonts w:ascii="Times New Roman" w:hAnsi="Times New Roman" w:cs="Times New Roman"/>
          <w:sz w:val="28"/>
          <w:szCs w:val="28"/>
        </w:rPr>
        <w:t>» относились 53% граждан, 34% были против, 14% затруднились с ответом.</w:t>
      </w:r>
    </w:p>
    <w:p w:rsid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7" w:history="1">
        <w:r w:rsidRPr="008A47D5">
          <w:rPr>
            <w:rStyle w:val="a3"/>
            <w:rFonts w:ascii="Times New Roman" w:hAnsi="Times New Roman" w:cs="Times New Roman"/>
            <w:sz w:val="28"/>
            <w:szCs w:val="28"/>
          </w:rPr>
          <w:t>https://solidarnost.org/news/chetyrehdnevnoy-rabochey-nedeli-v-strane-ne-budet.html</w:t>
        </w:r>
      </w:hyperlink>
    </w:p>
    <w:p w:rsidR="00237568" w:rsidRDefault="00237568" w:rsidP="0023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92083">
        <w:rPr>
          <w:rFonts w:ascii="Times New Roman" w:hAnsi="Times New Roman" w:cs="Times New Roman"/>
          <w:b/>
          <w:sz w:val="28"/>
          <w:szCs w:val="28"/>
        </w:rPr>
        <w:t xml:space="preserve"> 1 сентября 2023 г. вступают в силу два приказа Минтруда России: </w:t>
      </w:r>
      <w:r w:rsidRPr="00A9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>№ 766н от 29.10.2021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83">
        <w:rPr>
          <w:rFonts w:ascii="Times New Roman" w:hAnsi="Times New Roman" w:cs="Times New Roman"/>
          <w:sz w:val="28"/>
          <w:szCs w:val="28"/>
        </w:rPr>
        <w:t xml:space="preserve">«Об утверждении Правил обеспечения работников средствами индивидуальной защиты и смывающими средствами» (Правила); </w:t>
      </w:r>
    </w:p>
    <w:p w:rsidR="00A92083" w:rsidRDefault="00A92083" w:rsidP="00A92083">
      <w:pPr>
        <w:jc w:val="both"/>
        <w:rPr>
          <w:rFonts w:cs="Segoe UI Symbol"/>
          <w:sz w:val="28"/>
          <w:szCs w:val="28"/>
        </w:rPr>
      </w:pPr>
      <w:hyperlink r:id="rId8" w:history="1">
        <w:r>
          <w:rPr>
            <w:rStyle w:val="a3"/>
          </w:rPr>
          <w:t xml:space="preserve">Приказ Минтруда России от 29.10.2021 N 766н "Об утверждении Правил обеспечения работников средствами индивидуальной защиты и смывающими средствами" (Зарегистрировано в Минюсте России 29.12.2021 N 66670) \ </w:t>
        </w:r>
        <w:proofErr w:type="spellStart"/>
        <w:r>
          <w:rPr>
            <w:rStyle w:val="a3"/>
          </w:rPr>
          <w:t>КонсультантПлюс</w:t>
        </w:r>
        <w:proofErr w:type="spellEnd"/>
        <w:r>
          <w:rPr>
            <w:rStyle w:val="a3"/>
          </w:rPr>
          <w:t xml:space="preserve"> (consultant.ru)</w:t>
        </w:r>
      </w:hyperlink>
    </w:p>
    <w:p w:rsidR="00A92083" w:rsidRDefault="00A92083" w:rsidP="00A92083">
      <w:pPr>
        <w:jc w:val="both"/>
        <w:rPr>
          <w:rFonts w:cs="Segoe UI Symbol"/>
          <w:sz w:val="28"/>
          <w:szCs w:val="28"/>
        </w:rPr>
      </w:pP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 xml:space="preserve">№ 767н от 29.10.2021«Об утверждении Единых типовых норм выдачи средств индивидуальной защиты и смывающих средств» (ЕТН) </w:t>
      </w: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 xml:space="preserve">Приказ Минтруда России от 29.10.2021 N 767н "Об утверждении Единых типовых норм выдачи средств индивидуальной защиты и смывающих средств" (Зарегистрировано в Минюсте России 29.12.2021 N 66671) \ </w:t>
        </w:r>
        <w:proofErr w:type="spellStart"/>
        <w:r>
          <w:rPr>
            <w:rStyle w:val="a3"/>
          </w:rPr>
          <w:t>КонсультантПлюс</w:t>
        </w:r>
        <w:proofErr w:type="spellEnd"/>
        <w:r>
          <w:rPr>
            <w:rStyle w:val="a3"/>
          </w:rPr>
          <w:t xml:space="preserve"> (consultant.ru)</w:t>
        </w:r>
      </w:hyperlink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 xml:space="preserve">Таким образом, типовые нормы бесплатной выдачи специальной одежды, специальной обуви и других СИЗ (далее – ТН), изданные до 1 марта 2022 года действуют, до 1 сентября 2023 года.  </w:t>
      </w: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83">
        <w:rPr>
          <w:rFonts w:ascii="Times New Roman" w:hAnsi="Times New Roman" w:cs="Times New Roman"/>
          <w:sz w:val="28"/>
          <w:szCs w:val="28"/>
        </w:rPr>
        <w:t xml:space="preserve">С 1 сентября 2023 года по 31 декабря 2024 года будут действовать ЕТН или ТН. Применение ЕТН в переходный период не является обязательным. Работодатель принимает решение о применении ЕТН или ТН в указанный период.  </w:t>
      </w: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2083">
        <w:rPr>
          <w:rFonts w:ascii="Times New Roman" w:hAnsi="Times New Roman" w:cs="Times New Roman"/>
          <w:sz w:val="28"/>
          <w:szCs w:val="28"/>
        </w:rPr>
        <w:t>С 1 января 2025 года действуют только ЕТН.</w:t>
      </w: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Default="00A92083" w:rsidP="00A9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83">
        <w:rPr>
          <w:rFonts w:ascii="Times New Roman" w:hAnsi="Times New Roman" w:cs="Times New Roman"/>
          <w:b/>
          <w:sz w:val="28"/>
          <w:szCs w:val="28"/>
        </w:rPr>
        <w:t>Новый порядок медосмотра для водителей</w:t>
      </w:r>
    </w:p>
    <w:p w:rsidR="00A92083" w:rsidRPr="00A92083" w:rsidRDefault="00A92083" w:rsidP="00A9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83">
        <w:rPr>
          <w:rFonts w:ascii="Times New Roman" w:hAnsi="Times New Roman" w:cs="Times New Roman"/>
          <w:b/>
          <w:sz w:val="28"/>
          <w:szCs w:val="28"/>
        </w:rPr>
        <w:t>вступит в силу с 1 сентября 2023</w:t>
      </w: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 xml:space="preserve">Приказом Минздрава РФ от 30.05.2023 г. № 266н утверждён новый порядок и периодичность проведения </w:t>
      </w:r>
      <w:proofErr w:type="spellStart"/>
      <w:r w:rsidRPr="00A92083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A9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083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A9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083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A9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083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A92083">
        <w:rPr>
          <w:rFonts w:ascii="Times New Roman" w:hAnsi="Times New Roman" w:cs="Times New Roman"/>
          <w:sz w:val="28"/>
          <w:szCs w:val="28"/>
        </w:rPr>
        <w:t xml:space="preserve"> медицинских осмотров, медицинских осмотров в течение рабочего дня (смены) и перечень включаемых в них исследований. Документ вст</w:t>
      </w:r>
      <w:r w:rsidR="00DA0E93">
        <w:rPr>
          <w:rFonts w:ascii="Times New Roman" w:hAnsi="Times New Roman" w:cs="Times New Roman"/>
          <w:sz w:val="28"/>
          <w:szCs w:val="28"/>
        </w:rPr>
        <w:t>упит в силу с 1 сентября 2023 г</w:t>
      </w:r>
      <w:r w:rsidRPr="00A92083">
        <w:rPr>
          <w:rFonts w:ascii="Times New Roman" w:hAnsi="Times New Roman" w:cs="Times New Roman"/>
          <w:sz w:val="28"/>
          <w:szCs w:val="28"/>
        </w:rPr>
        <w:t>.</w:t>
      </w: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>Обновленный порядок позволяет выполнять медицинские осмотры в дистанционном формате с применением технических средств, способных передавать на расстоянии сведения о состоянии здоровья работника.</w:t>
      </w: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>При организации дистанционных осмотров медработник должен получить согласие от сотрудника на видеозапись процедуры идентификации и проведение измерений. Сведения о полученных результатах хранятся не менее 30 суток.</w:t>
      </w:r>
    </w:p>
    <w:p w:rsidR="00A92083" w:rsidRP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083" w:rsidRDefault="00A9208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A92083">
        <w:rPr>
          <w:rFonts w:ascii="Times New Roman" w:hAnsi="Times New Roman" w:cs="Times New Roman"/>
          <w:sz w:val="28"/>
          <w:szCs w:val="28"/>
        </w:rPr>
        <w:t xml:space="preserve">Даже при дистанционном медосмотре водителям необходимо дважды в год очно проходить химико-токсикологические исследования в </w:t>
      </w:r>
      <w:proofErr w:type="spellStart"/>
      <w:r w:rsidRPr="00A92083">
        <w:rPr>
          <w:rFonts w:ascii="Times New Roman" w:hAnsi="Times New Roman" w:cs="Times New Roman"/>
          <w:sz w:val="28"/>
          <w:szCs w:val="28"/>
        </w:rPr>
        <w:t>медорганизациях</w:t>
      </w:r>
      <w:proofErr w:type="spellEnd"/>
      <w:r w:rsidRPr="00A92083">
        <w:rPr>
          <w:rFonts w:ascii="Times New Roman" w:hAnsi="Times New Roman" w:cs="Times New Roman"/>
          <w:sz w:val="28"/>
          <w:szCs w:val="28"/>
        </w:rPr>
        <w:t>, получивших соответствующую лицензию.</w:t>
      </w:r>
    </w:p>
    <w:p w:rsidR="00DA0E93" w:rsidRDefault="00DA0E93" w:rsidP="00DA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93">
        <w:rPr>
          <w:rFonts w:ascii="Times New Roman" w:hAnsi="Times New Roman" w:cs="Times New Roman"/>
          <w:b/>
          <w:sz w:val="28"/>
          <w:szCs w:val="28"/>
        </w:rPr>
        <w:t>ФНПР инициировала расширение льгот</w:t>
      </w:r>
    </w:p>
    <w:p w:rsidR="00DA0E93" w:rsidRPr="00DA0E93" w:rsidRDefault="00DA0E93" w:rsidP="00DA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93">
        <w:rPr>
          <w:rFonts w:ascii="Times New Roman" w:hAnsi="Times New Roman" w:cs="Times New Roman"/>
          <w:b/>
          <w:sz w:val="28"/>
          <w:szCs w:val="28"/>
        </w:rPr>
        <w:t>и гарантий для работающей молодежи</w:t>
      </w:r>
    </w:p>
    <w:p w:rsidR="00DA0E93" w:rsidRPr="00A92083" w:rsidRDefault="00DA0E93" w:rsidP="00A92083">
      <w:pPr>
        <w:jc w:val="both"/>
        <w:rPr>
          <w:rFonts w:ascii="Times New Roman" w:hAnsi="Times New Roman" w:cs="Times New Roman"/>
          <w:sz w:val="28"/>
          <w:szCs w:val="28"/>
        </w:rPr>
      </w:pPr>
      <w:r w:rsidRPr="00DA0E93">
        <w:rPr>
          <w:rFonts w:ascii="Times New Roman" w:hAnsi="Times New Roman" w:cs="Times New Roman"/>
          <w:sz w:val="28"/>
          <w:szCs w:val="28"/>
        </w:rPr>
        <w:t>В ФЗ о молодёжной политике планируется внести изменения: расширить понятие «молодой специалист» и добавить новое - «молодой работник»</w:t>
      </w:r>
    </w:p>
    <w:p w:rsidR="00022CF6" w:rsidRPr="00022CF6" w:rsidRDefault="00022CF6" w:rsidP="00022CF6">
      <w:pPr>
        <w:jc w:val="both"/>
        <w:rPr>
          <w:rFonts w:ascii="Times New Roman" w:hAnsi="Times New Roman" w:cs="Times New Roman"/>
          <w:sz w:val="28"/>
          <w:szCs w:val="28"/>
        </w:rPr>
      </w:pPr>
      <w:r w:rsidRPr="00022CF6">
        <w:rPr>
          <w:rFonts w:ascii="Times New Roman" w:hAnsi="Times New Roman" w:cs="Times New Roman"/>
          <w:sz w:val="28"/>
          <w:szCs w:val="28"/>
        </w:rPr>
        <w:t>Предложения ФНПР учтены в законопроекте, который был внесен в Госдуму.</w:t>
      </w:r>
    </w:p>
    <w:p w:rsidR="00022CF6" w:rsidRPr="00022CF6" w:rsidRDefault="00022CF6" w:rsidP="000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расширить </w:t>
      </w:r>
      <w:r w:rsidRPr="00022CF6">
        <w:rPr>
          <w:rFonts w:ascii="Times New Roman" w:hAnsi="Times New Roman" w:cs="Times New Roman"/>
          <w:sz w:val="28"/>
          <w:szCs w:val="28"/>
        </w:rPr>
        <w:t>понятие «молодой специалист»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2CF6">
        <w:rPr>
          <w:rFonts w:ascii="Times New Roman" w:hAnsi="Times New Roman" w:cs="Times New Roman"/>
          <w:sz w:val="28"/>
          <w:szCs w:val="28"/>
        </w:rPr>
        <w:t>исключить из него привязку к первому месту работы. На данный момент молодежи доступны льготы и гарантии только на первом месте рабо</w:t>
      </w:r>
      <w:r>
        <w:rPr>
          <w:rFonts w:ascii="Times New Roman" w:hAnsi="Times New Roman" w:cs="Times New Roman"/>
          <w:sz w:val="28"/>
          <w:szCs w:val="28"/>
        </w:rPr>
        <w:t>ты по полученной специальности. А также д</w:t>
      </w:r>
      <w:r w:rsidRPr="00022CF6">
        <w:rPr>
          <w:rFonts w:ascii="Times New Roman" w:hAnsi="Times New Roman" w:cs="Times New Roman"/>
          <w:sz w:val="28"/>
          <w:szCs w:val="28"/>
        </w:rPr>
        <w:t>оба</w:t>
      </w:r>
      <w:r>
        <w:rPr>
          <w:rFonts w:ascii="Times New Roman" w:hAnsi="Times New Roman" w:cs="Times New Roman"/>
          <w:sz w:val="28"/>
          <w:szCs w:val="28"/>
        </w:rPr>
        <w:t xml:space="preserve">вить понятие «молодой работник», для того </w:t>
      </w:r>
      <w:r w:rsidRPr="00022CF6">
        <w:rPr>
          <w:rFonts w:ascii="Times New Roman" w:hAnsi="Times New Roman" w:cs="Times New Roman"/>
          <w:sz w:val="28"/>
          <w:szCs w:val="28"/>
        </w:rPr>
        <w:t>чтобы дополнительные льготы и гарантии могла получать вся трудящаяся молодежь в возрасте до 35 лет.</w:t>
      </w:r>
    </w:p>
    <w:p w:rsidR="00237568" w:rsidRDefault="00022CF6" w:rsidP="00022CF6">
      <w:pPr>
        <w:jc w:val="both"/>
        <w:rPr>
          <w:rFonts w:ascii="Times New Roman" w:hAnsi="Times New Roman" w:cs="Times New Roman"/>
          <w:sz w:val="28"/>
          <w:szCs w:val="28"/>
        </w:rPr>
      </w:pPr>
      <w:r w:rsidRPr="00022CF6">
        <w:rPr>
          <w:rFonts w:ascii="Times New Roman" w:hAnsi="Times New Roman" w:cs="Times New Roman"/>
          <w:sz w:val="28"/>
          <w:szCs w:val="28"/>
        </w:rPr>
        <w:lastRenderedPageBreak/>
        <w:t xml:space="preserve">С данной инициативой ФНПР ранее обращалась в </w:t>
      </w:r>
      <w:proofErr w:type="spellStart"/>
      <w:r w:rsidRPr="00022CF6">
        <w:rPr>
          <w:rFonts w:ascii="Times New Roman" w:hAnsi="Times New Roman" w:cs="Times New Roman"/>
          <w:sz w:val="28"/>
          <w:szCs w:val="28"/>
        </w:rPr>
        <w:t>ГосДуму</w:t>
      </w:r>
      <w:proofErr w:type="spellEnd"/>
      <w:r w:rsidRPr="00022CF6">
        <w:rPr>
          <w:rFonts w:ascii="Times New Roman" w:hAnsi="Times New Roman" w:cs="Times New Roman"/>
          <w:sz w:val="28"/>
          <w:szCs w:val="28"/>
        </w:rPr>
        <w:t xml:space="preserve">, предложения поддержаны депутатами </w:t>
      </w:r>
      <w:r>
        <w:rPr>
          <w:rFonts w:ascii="Times New Roman" w:hAnsi="Times New Roman" w:cs="Times New Roman"/>
          <w:sz w:val="28"/>
          <w:szCs w:val="28"/>
        </w:rPr>
        <w:t>Комитета по молодежной политике.</w:t>
      </w:r>
    </w:p>
    <w:p w:rsidR="00022CF6" w:rsidRDefault="00022CF6" w:rsidP="0002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проектом можно ознакомиться здесь: </w:t>
      </w:r>
      <w:hyperlink r:id="rId10" w:history="1">
        <w:r>
          <w:rPr>
            <w:rStyle w:val="a3"/>
          </w:rPr>
          <w:t>№387179-8 Законопроект :: Система обеспечения законодательной деятельности (duma.gov.ru)</w:t>
        </w:r>
      </w:hyperlink>
    </w:p>
    <w:p w:rsidR="00A63F74" w:rsidRPr="001D383E" w:rsidRDefault="00A63F74" w:rsidP="00A63F74">
      <w:pPr>
        <w:pStyle w:val="a4"/>
        <w:spacing w:before="0" w:beforeAutospacing="0" w:line="360" w:lineRule="atLeast"/>
        <w:jc w:val="center"/>
        <w:rPr>
          <w:b/>
          <w:color w:val="000000"/>
          <w:sz w:val="28"/>
          <w:szCs w:val="28"/>
        </w:rPr>
      </w:pPr>
      <w:r w:rsidRPr="001D383E">
        <w:rPr>
          <w:b/>
          <w:color w:val="000000"/>
          <w:sz w:val="28"/>
          <w:szCs w:val="28"/>
        </w:rPr>
        <w:t>Врачи-стажеры допущены к работе</w:t>
      </w:r>
    </w:p>
    <w:p w:rsidR="00A63F74" w:rsidRPr="00A63F74" w:rsidRDefault="00A63F74" w:rsidP="00A63F74">
      <w:pPr>
        <w:pStyle w:val="a4"/>
        <w:spacing w:before="0" w:beforeAutospacing="0" w:line="360" w:lineRule="atLeast"/>
        <w:jc w:val="both"/>
        <w:rPr>
          <w:color w:val="000000"/>
          <w:sz w:val="28"/>
          <w:szCs w:val="28"/>
        </w:rPr>
      </w:pPr>
      <w:r w:rsidRPr="00A63F74">
        <w:rPr>
          <w:color w:val="000000"/>
          <w:sz w:val="28"/>
          <w:szCs w:val="28"/>
        </w:rPr>
        <w:t>Владимир Путин подписал федеральный закон №462 от 4 августа 2023 года, который закрепляет понятие «врач-стажер» и разрешает занимать такую должность молодым специалистам, проучившимся в ординатуре больше года по направлению укрупненной группы специальностей «Клиническая медицина».</w:t>
      </w:r>
      <w:r w:rsidRPr="00A63F74">
        <w:rPr>
          <w:color w:val="000000"/>
          <w:sz w:val="28"/>
          <w:szCs w:val="28"/>
        </w:rPr>
        <w:br/>
      </w:r>
      <w:r w:rsidRPr="00A63F74">
        <w:rPr>
          <w:color w:val="000000"/>
          <w:sz w:val="28"/>
          <w:szCs w:val="28"/>
        </w:rPr>
        <w:br/>
        <w:t>Это позволит частично решить проблему кадрового дефицита врачей и улучшить материальное обеспечение клинических ординаторов во время их обучения.</w:t>
      </w:r>
      <w:r w:rsidRPr="00A63F74">
        <w:rPr>
          <w:color w:val="000000"/>
          <w:sz w:val="28"/>
          <w:szCs w:val="28"/>
        </w:rPr>
        <w:br/>
      </w:r>
      <w:r w:rsidRPr="00A63F74">
        <w:rPr>
          <w:color w:val="000000"/>
          <w:sz w:val="28"/>
          <w:szCs w:val="28"/>
        </w:rPr>
        <w:br/>
        <w:t>Как подчеркнула начальник отдела нормативного регулирования Профсоюза Мария Шульгина, данные вопросы неоднократно ставились нашей организацией перед различными органами государственной власти.</w:t>
      </w:r>
      <w:r w:rsidRPr="00A63F74">
        <w:rPr>
          <w:color w:val="000000"/>
          <w:sz w:val="28"/>
          <w:szCs w:val="28"/>
        </w:rPr>
        <w:br/>
      </w:r>
      <w:r w:rsidRPr="00A63F74">
        <w:rPr>
          <w:color w:val="000000"/>
          <w:sz w:val="28"/>
          <w:szCs w:val="28"/>
        </w:rPr>
        <w:br/>
        <w:t>В Профсоюзе считают, что требуется определить на федеральном уровне статус, регламентацию деятельности и стимулирующие выплаты и для врачей-наставников, которые будут курировать врачей-стажеров.</w:t>
      </w:r>
    </w:p>
    <w:p w:rsidR="00022CF6" w:rsidRDefault="001D383E" w:rsidP="00A6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1" w:history="1">
        <w:r w:rsidRPr="008A47D5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http://publication.pravo.gov.ru/document/0001202308040074?index=2</w:t>
        </w:r>
      </w:hyperlink>
    </w:p>
    <w:p w:rsidR="00A90FEF" w:rsidRDefault="00A90FEF" w:rsidP="00A63F7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A90FEF" w:rsidRDefault="00A90FEF" w:rsidP="00A90F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Профсоюз выступает за ускорение </w:t>
      </w:r>
    </w:p>
    <w:p w:rsidR="00A90FEF" w:rsidRPr="00A90FEF" w:rsidRDefault="00A90FEF" w:rsidP="00A90F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EF">
        <w:rPr>
          <w:rFonts w:ascii="Times New Roman" w:hAnsi="Times New Roman" w:cs="Times New Roman"/>
          <w:b/>
          <w:color w:val="000000"/>
          <w:sz w:val="28"/>
          <w:szCs w:val="28"/>
        </w:rPr>
        <w:t>внедрения единой системы оплаты труда</w:t>
      </w:r>
    </w:p>
    <w:p w:rsidR="00A90FEF" w:rsidRDefault="00A90FEF" w:rsidP="00A63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EF">
        <w:rPr>
          <w:rFonts w:ascii="Times New Roman" w:hAnsi="Times New Roman" w:cs="Times New Roman"/>
          <w:color w:val="000000"/>
          <w:sz w:val="28"/>
          <w:szCs w:val="28"/>
        </w:rPr>
        <w:t>Министр здравоохранения России Михаил Мурашко на брифинге в Уфе заявил, что с 2025 года планируется переход на единую систему оплаты труда медработников. Также он сообщил, что идет отработка подходов к формированию новой системы в пилотных режимах, изучается опыт регионов.</w:t>
      </w:r>
      <w:r w:rsidRPr="00A90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F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Сегодня председатель Профсоюза Анатолий </w:t>
      </w:r>
      <w:proofErr w:type="spellStart"/>
      <w:r w:rsidRPr="00A90FEF">
        <w:rPr>
          <w:rFonts w:ascii="Times New Roman" w:hAnsi="Times New Roman" w:cs="Times New Roman"/>
          <w:color w:val="000000"/>
          <w:sz w:val="28"/>
          <w:szCs w:val="28"/>
        </w:rPr>
        <w:t>Домников</w:t>
      </w:r>
      <w:proofErr w:type="spellEnd"/>
      <w:r w:rsidRPr="00A90FEF">
        <w:rPr>
          <w:rFonts w:ascii="Times New Roman" w:hAnsi="Times New Roman" w:cs="Times New Roman"/>
          <w:color w:val="000000"/>
          <w:sz w:val="28"/>
          <w:szCs w:val="28"/>
        </w:rPr>
        <w:t xml:space="preserve"> утвердил проект, поддержанный Минздравом России, который содержит ряд принципиальных направлений дальнейшей работы по подготовке системы здравоохранения к переходу на единые условия оплаты труда и оказания консультативной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 пилотным субъектам РФ.</w:t>
      </w:r>
    </w:p>
    <w:p w:rsidR="001D383E" w:rsidRPr="00A90FEF" w:rsidRDefault="00A90FEF" w:rsidP="00A6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Профлидер</w:t>
      </w:r>
      <w:r w:rsidRPr="00A90FEF">
        <w:rPr>
          <w:rFonts w:ascii="Times New Roman" w:hAnsi="Times New Roman" w:cs="Times New Roman"/>
          <w:color w:val="000000"/>
          <w:sz w:val="28"/>
          <w:szCs w:val="28"/>
        </w:rPr>
        <w:t xml:space="preserve"> напомнил, что в тестовом режиме новый механизм оплаты труда медработников должен был стартовать еще осенью 2021 года, однако дважды откладывался. В апреле 2022 года в нашей организации была создана оперативная рабочая группа по мониторингу хода его подготовки и реализации. Эксперимент планировалось начать в нескольких регионах России.</w:t>
      </w:r>
      <w:r w:rsidRPr="00A90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F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Также Анатолий </w:t>
      </w:r>
      <w:proofErr w:type="spellStart"/>
      <w:r w:rsidRPr="00A90FEF">
        <w:rPr>
          <w:rFonts w:ascii="Times New Roman" w:hAnsi="Times New Roman" w:cs="Times New Roman"/>
          <w:color w:val="000000"/>
          <w:sz w:val="28"/>
          <w:szCs w:val="28"/>
        </w:rPr>
        <w:t>Домников</w:t>
      </w:r>
      <w:proofErr w:type="spellEnd"/>
      <w:r w:rsidRPr="00A90FE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подчеркнул необходимость приближения сроков реализации проекта. Заметим, чт</w:t>
      </w:r>
      <w:r>
        <w:rPr>
          <w:rFonts w:ascii="Times New Roman" w:hAnsi="Times New Roman" w:cs="Times New Roman"/>
          <w:color w:val="000000"/>
          <w:sz w:val="28"/>
          <w:szCs w:val="28"/>
        </w:rPr>
        <w:t>о то</w:t>
      </w:r>
      <w:r w:rsidRPr="00A90FEF">
        <w:rPr>
          <w:rFonts w:ascii="Times New Roman" w:hAnsi="Times New Roman" w:cs="Times New Roman"/>
          <w:color w:val="000000"/>
          <w:sz w:val="28"/>
          <w:szCs w:val="28"/>
        </w:rPr>
        <w:t>же самое рекомендовала Правительству и Госдума. Такая совместная работа должна способствовать ускорению подготовки нормативной базы для внедрения новой системы оплаты труда, прежде всего для работников медицинских, научных и образовательных учреждений.</w:t>
      </w:r>
    </w:p>
    <w:sectPr w:rsidR="001D383E" w:rsidRPr="00A90FEF" w:rsidSect="00022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28"/>
    <w:rsid w:val="00022CF6"/>
    <w:rsid w:val="00151F24"/>
    <w:rsid w:val="00180A23"/>
    <w:rsid w:val="001D383E"/>
    <w:rsid w:val="00237568"/>
    <w:rsid w:val="003A75D8"/>
    <w:rsid w:val="00653F20"/>
    <w:rsid w:val="008C2C28"/>
    <w:rsid w:val="00A63F74"/>
    <w:rsid w:val="00A90FEF"/>
    <w:rsid w:val="00A92083"/>
    <w:rsid w:val="00D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A680"/>
  <w15:chartTrackingRefBased/>
  <w15:docId w15:val="{4A99949A-CAF6-42A1-9F85-78CBE33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521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lidarnost.org/news/chetyrehdnevnoy-rabochey-nedeli-v-strane-ne-bude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pr.ru/events/novosti-fnpr/fnpr-dobilas-ustanovleniya-spravedlivykh-srokov-obzhalovaniya-rezultatov-gosudarstvennoy-ekspertizy-.html" TargetMode="External"/><Relationship Id="rId11" Type="http://schemas.openxmlformats.org/officeDocument/2006/relationships/hyperlink" Target="http://publication.pravo.gov.ru/document/0001202308040074?index=2" TargetMode="External"/><Relationship Id="rId5" Type="http://schemas.openxmlformats.org/officeDocument/2006/relationships/hyperlink" Target="https://www.consultant.ru/document/cons_doc_LAW_410155/" TargetMode="External"/><Relationship Id="rId10" Type="http://schemas.openxmlformats.org/officeDocument/2006/relationships/hyperlink" Target="https://sozd.duma.gov.ru/bill/387179-8" TargetMode="External"/><Relationship Id="rId4" Type="http://schemas.openxmlformats.org/officeDocument/2006/relationships/hyperlink" Target="https://www.consultant.ru/document/cons_doc_LAW_410151/" TargetMode="External"/><Relationship Id="rId9" Type="http://schemas.openxmlformats.org/officeDocument/2006/relationships/hyperlink" Target="https://www.consultant.ru/document/cons_doc_LAW_405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EALock</dc:creator>
  <cp:keywords/>
  <dc:description/>
  <cp:lastModifiedBy>EALock</cp:lastModifiedBy>
  <cp:revision>7</cp:revision>
  <cp:lastPrinted>2023-08-11T10:27:00Z</cp:lastPrinted>
  <dcterms:created xsi:type="dcterms:W3CDTF">2023-08-11T09:48:00Z</dcterms:created>
  <dcterms:modified xsi:type="dcterms:W3CDTF">2023-08-11T10:40:00Z</dcterms:modified>
</cp:coreProperties>
</file>