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Санкт-Петербурга от 22.11.2011 N 728-132</w:t>
              <w:br/>
              <w:t xml:space="preserve">(ред. от 19.12.2024)</w:t>
              <w:br/>
              <w:t xml:space="preserve">"Социальный кодекс Санкт-Петербурга"</w:t>
              <w:br/>
              <w:t xml:space="preserve">(принят ЗС СПб 09.11.2011)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ноября 2011 года</w:t>
            </w:r>
          </w:p>
        </w:tc>
        <w:tc>
          <w:tcPr>
            <w:tcW w:w="5103" w:type="dxa"/>
            <w:tcBorders>
              <w:top w:val="nil"/>
              <w:left w:val="nil"/>
              <w:bottom w:val="nil"/>
              <w:right w:val="nil"/>
            </w:tcBorders>
          </w:tcPr>
          <w:p>
            <w:pPr>
              <w:pStyle w:val="0"/>
              <w:jc w:val="right"/>
            </w:pPr>
            <w:r>
              <w:rPr>
                <w:sz w:val="20"/>
              </w:rPr>
              <w:t xml:space="preserve">N 728-132</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ЗАКОН САНКТ-ПЕТЕРБУРГА</w:t>
      </w:r>
    </w:p>
    <w:p>
      <w:pPr>
        <w:pStyle w:val="2"/>
        <w:jc w:val="center"/>
      </w:pPr>
      <w:r>
        <w:rPr>
          <w:sz w:val="20"/>
        </w:rPr>
      </w:r>
    </w:p>
    <w:p>
      <w:pPr>
        <w:pStyle w:val="2"/>
        <w:jc w:val="center"/>
      </w:pPr>
      <w:r>
        <w:rPr>
          <w:sz w:val="20"/>
        </w:rPr>
        <w:t xml:space="preserve">СОЦИАЛЬНЫЙ КОДЕКС САНКТ-ПЕТЕРБУРГА</w:t>
      </w:r>
    </w:p>
    <w:p>
      <w:pPr>
        <w:pStyle w:val="0"/>
      </w:pPr>
      <w:r>
        <w:rPr>
          <w:sz w:val="20"/>
        </w:rPr>
      </w:r>
    </w:p>
    <w:p>
      <w:pPr>
        <w:pStyle w:val="0"/>
        <w:jc w:val="center"/>
      </w:pPr>
      <w:r>
        <w:rPr>
          <w:sz w:val="20"/>
        </w:rPr>
        <w:t xml:space="preserve">Принят Законодательным Собранием Санкт-Петербурга</w:t>
      </w:r>
    </w:p>
    <w:p>
      <w:pPr>
        <w:pStyle w:val="0"/>
        <w:jc w:val="center"/>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Санкт-Петербурга от 22.11.2011 </w:t>
            </w:r>
            <w:hyperlink w:history="0" w:anchor="P2646" w:tooltip="6. Положения пункта 1 статьи 45 настоящего Кодекса действуют до 31 декабря 2015 года.">
              <w:r>
                <w:rPr>
                  <w:sz w:val="20"/>
                  <w:color w:val="0000ff"/>
                </w:rPr>
                <w:t xml:space="preserve">N 728-132</w:t>
              </w:r>
            </w:hyperlink>
            <w:r>
              <w:rPr>
                <w:sz w:val="20"/>
                <w:color w:val="392c69"/>
              </w:rPr>
              <w:t xml:space="preserve">,</w:t>
            </w:r>
          </w:p>
          <w:p>
            <w:pPr>
              <w:pStyle w:val="0"/>
              <w:jc w:val="center"/>
            </w:pPr>
            <w:r>
              <w:rPr>
                <w:sz w:val="20"/>
                <w:color w:val="392c69"/>
              </w:rPr>
              <w:t xml:space="preserve">от 21.02.2012 </w:t>
            </w:r>
            <w:hyperlink w:history="0" r:id="rId7" w:tooltip="Закон Санкт-Петербурга от 21.02.2012 N 56-9 &quot;О внесении изменений в Закон Санкт-Петербурга &quot;Социальный кодекс Санкт-Петербурга&quot; (принят ЗС СПб 15.02.2012) {КонсультантПлюс}">
              <w:r>
                <w:rPr>
                  <w:sz w:val="20"/>
                  <w:color w:val="0000ff"/>
                </w:rPr>
                <w:t xml:space="preserve">N 56-9</w:t>
              </w:r>
            </w:hyperlink>
            <w:r>
              <w:rPr>
                <w:sz w:val="20"/>
                <w:color w:val="392c69"/>
              </w:rPr>
              <w:t xml:space="preserve">, от 15.03.2012 </w:t>
            </w:r>
            <w:hyperlink w:history="0" r:id="rId8" w:tooltip="Закон Санкт-Петербурга от 15.03.2012 N 88-19 &quot;О внесении изменения в Закон Санкт-Петербурга &quot;Социальный кодекс Санкт-Петербурга&quot; (принят ЗС СПб 22.02.2012) {КонсультантПлюс}">
              <w:r>
                <w:rPr>
                  <w:sz w:val="20"/>
                  <w:color w:val="0000ff"/>
                </w:rPr>
                <w:t xml:space="preserve">N 88-19</w:t>
              </w:r>
            </w:hyperlink>
            <w:r>
              <w:rPr>
                <w:sz w:val="20"/>
                <w:color w:val="392c69"/>
              </w:rPr>
              <w:t xml:space="preserve">, от 11.10.2012 </w:t>
            </w:r>
            <w:hyperlink w:history="0" r:id="rId9" w:tooltip="Закон Санкт-Петербурга от 11.10.2012 N 459-77 &quot;О внесении изменений в Закон Санкт-Петербурга &quot;Социальный кодекс Санкт-Петербурга&quot; (принят ЗС СПб 19.09.2012) {КонсультантПлюс}">
              <w:r>
                <w:rPr>
                  <w:sz w:val="20"/>
                  <w:color w:val="0000ff"/>
                </w:rPr>
                <w:t xml:space="preserve">N 459-77</w:t>
              </w:r>
            </w:hyperlink>
            <w:r>
              <w:rPr>
                <w:sz w:val="20"/>
                <w:color w:val="392c69"/>
              </w:rPr>
              <w:t xml:space="preserve">,</w:t>
            </w:r>
          </w:p>
          <w:p>
            <w:pPr>
              <w:pStyle w:val="0"/>
              <w:jc w:val="center"/>
            </w:pPr>
            <w:r>
              <w:rPr>
                <w:sz w:val="20"/>
                <w:color w:val="392c69"/>
              </w:rPr>
              <w:t xml:space="preserve">от 28.12.2012 </w:t>
            </w:r>
            <w:hyperlink w:history="0" r:id="rId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color w:val="392c69"/>
              </w:rPr>
              <w:t xml:space="preserve">, от 29.04.2013 </w:t>
            </w:r>
            <w:hyperlink w:history="0" r:id="rId11"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color w:val="392c69"/>
              </w:rPr>
              <w:t xml:space="preserve">, от 22.05.2013 </w:t>
            </w:r>
            <w:hyperlink w:history="0" r:id="rId12"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N 277-47</w:t>
              </w:r>
            </w:hyperlink>
            <w:r>
              <w:rPr>
                <w:sz w:val="20"/>
                <w:color w:val="392c69"/>
              </w:rPr>
              <w:t xml:space="preserve">,</w:t>
            </w:r>
          </w:p>
          <w:p>
            <w:pPr>
              <w:pStyle w:val="0"/>
              <w:jc w:val="center"/>
            </w:pPr>
            <w:r>
              <w:rPr>
                <w:sz w:val="20"/>
                <w:color w:val="392c69"/>
              </w:rPr>
              <w:t xml:space="preserve">от 28.06.2013 </w:t>
            </w:r>
            <w:hyperlink w:history="0" r:id="rId13"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color w:val="392c69"/>
              </w:rPr>
              <w:t xml:space="preserve">, от 17.07.2013 </w:t>
            </w:r>
            <w:hyperlink w:history="0" r:id="rId14"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N 461-83</w:t>
              </w:r>
            </w:hyperlink>
            <w:r>
              <w:rPr>
                <w:sz w:val="20"/>
                <w:color w:val="392c69"/>
              </w:rPr>
              <w:t xml:space="preserve">, от 29.11.2013 </w:t>
            </w:r>
            <w:hyperlink w:history="0" r:id="rId15" w:tooltip="Закон Санкт-Петербурга от 29.11.2013 N 597-104 &quot;О внесении изменений в Закон Санкт-Петербурга &quot;Социальный кодекс Санкт-Петербурга&quot; (принят ЗС СПб 13.11.2013) ------------ Утратил силу или отменен {КонсультантПлюс}">
              <w:r>
                <w:rPr>
                  <w:sz w:val="20"/>
                  <w:color w:val="0000ff"/>
                </w:rPr>
                <w:t xml:space="preserve">N 597-104</w:t>
              </w:r>
            </w:hyperlink>
            <w:r>
              <w:rPr>
                <w:sz w:val="20"/>
                <w:color w:val="392c69"/>
              </w:rPr>
              <w:t xml:space="preserve">,</w:t>
            </w:r>
          </w:p>
          <w:p>
            <w:pPr>
              <w:pStyle w:val="0"/>
              <w:jc w:val="center"/>
            </w:pPr>
            <w:r>
              <w:rPr>
                <w:sz w:val="20"/>
                <w:color w:val="392c69"/>
              </w:rPr>
              <w:t xml:space="preserve">от 11.12.2013 </w:t>
            </w:r>
            <w:hyperlink w:history="0" r:id="rId16"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N 631-113</w:t>
              </w:r>
            </w:hyperlink>
            <w:r>
              <w:rPr>
                <w:sz w:val="20"/>
                <w:color w:val="392c69"/>
              </w:rPr>
              <w:t xml:space="preserve">, от 11.12.2013 </w:t>
            </w:r>
            <w:hyperlink w:history="0" r:id="rId17"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color w:val="392c69"/>
              </w:rPr>
              <w:t xml:space="preserve">, от 27.12.2013 </w:t>
            </w:r>
            <w:hyperlink w:history="0" r:id="rId18"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color w:val="392c69"/>
              </w:rPr>
              <w:t xml:space="preserve">,</w:t>
            </w:r>
          </w:p>
          <w:p>
            <w:pPr>
              <w:pStyle w:val="0"/>
              <w:jc w:val="center"/>
            </w:pPr>
            <w:r>
              <w:rPr>
                <w:sz w:val="20"/>
                <w:color w:val="392c69"/>
              </w:rPr>
              <w:t xml:space="preserve">от 27.12.2013 </w:t>
            </w:r>
            <w:hyperlink w:history="0" r:id="rId1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27.12.2013 </w:t>
            </w:r>
            <w:hyperlink w:history="0" r:id="rId2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767-138</w:t>
              </w:r>
            </w:hyperlink>
            <w:r>
              <w:rPr>
                <w:sz w:val="20"/>
                <w:color w:val="392c69"/>
              </w:rPr>
              <w:t xml:space="preserve">, от 27.12.2013 </w:t>
            </w:r>
            <w:hyperlink w:history="0" r:id="rId21"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N 773-141</w:t>
              </w:r>
            </w:hyperlink>
            <w:r>
              <w:rPr>
                <w:sz w:val="20"/>
                <w:color w:val="392c69"/>
              </w:rPr>
              <w:t xml:space="preserve">,</w:t>
            </w:r>
          </w:p>
          <w:p>
            <w:pPr>
              <w:pStyle w:val="0"/>
              <w:jc w:val="center"/>
            </w:pPr>
            <w:r>
              <w:rPr>
                <w:sz w:val="20"/>
                <w:color w:val="392c69"/>
              </w:rPr>
              <w:t xml:space="preserve">от 11.03.2014 </w:t>
            </w:r>
            <w:hyperlink w:history="0" r:id="rId22"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N 127-26</w:t>
              </w:r>
            </w:hyperlink>
            <w:r>
              <w:rPr>
                <w:sz w:val="20"/>
                <w:color w:val="392c69"/>
              </w:rPr>
              <w:t xml:space="preserve">, от 20.03.2014 </w:t>
            </w:r>
            <w:hyperlink w:history="0" r:id="rId23"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N 123-28</w:t>
              </w:r>
            </w:hyperlink>
            <w:r>
              <w:rPr>
                <w:sz w:val="20"/>
                <w:color w:val="392c69"/>
              </w:rPr>
              <w:t xml:space="preserve">, от 29.05.2014 </w:t>
            </w:r>
            <w:hyperlink w:history="0" r:id="rId24"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N 289-55</w:t>
              </w:r>
            </w:hyperlink>
            <w:r>
              <w:rPr>
                <w:sz w:val="20"/>
                <w:color w:val="392c69"/>
              </w:rPr>
              <w:t xml:space="preserve">,</w:t>
            </w:r>
          </w:p>
          <w:p>
            <w:pPr>
              <w:pStyle w:val="0"/>
              <w:jc w:val="center"/>
            </w:pPr>
            <w:r>
              <w:rPr>
                <w:sz w:val="20"/>
                <w:color w:val="392c69"/>
              </w:rPr>
              <w:t xml:space="preserve">от 02.07.2014 </w:t>
            </w:r>
            <w:hyperlink w:history="0" r:id="rId25"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07.10.2014 </w:t>
            </w:r>
            <w:hyperlink w:history="0" r:id="rId26"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N 485-92</w:t>
              </w:r>
            </w:hyperlink>
            <w:r>
              <w:rPr>
                <w:sz w:val="20"/>
                <w:color w:val="392c69"/>
              </w:rPr>
              <w:t xml:space="preserve">, от 29.10.2014 </w:t>
            </w:r>
            <w:hyperlink w:history="0" r:id="rId27"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N 509-96</w:t>
              </w:r>
            </w:hyperlink>
            <w:r>
              <w:rPr>
                <w:sz w:val="20"/>
                <w:color w:val="392c69"/>
              </w:rPr>
              <w:t xml:space="preserve">,</w:t>
            </w:r>
          </w:p>
          <w:p>
            <w:pPr>
              <w:pStyle w:val="0"/>
              <w:jc w:val="center"/>
            </w:pPr>
            <w:r>
              <w:rPr>
                <w:sz w:val="20"/>
                <w:color w:val="392c69"/>
              </w:rPr>
              <w:t xml:space="preserve">от 29.10.2014 </w:t>
            </w:r>
            <w:hyperlink w:history="0" r:id="rId28"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color w:val="392c69"/>
              </w:rPr>
              <w:t xml:space="preserve">, от 13.11.2014 </w:t>
            </w:r>
            <w:hyperlink w:history="0" r:id="rId29"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30"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w:t>
            </w:r>
          </w:p>
          <w:p>
            <w:pPr>
              <w:pStyle w:val="0"/>
              <w:jc w:val="center"/>
            </w:pPr>
            <w:r>
              <w:rPr>
                <w:sz w:val="20"/>
                <w:color w:val="392c69"/>
              </w:rPr>
              <w:t xml:space="preserve">от 26.12.2014 </w:t>
            </w:r>
            <w:hyperlink w:history="0" r:id="rId3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09.10.2015 </w:t>
            </w:r>
            <w:hyperlink w:history="0" r:id="rId32"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color w:val="392c69"/>
              </w:rPr>
              <w:t xml:space="preserve">, от 11.11.2015 </w:t>
            </w:r>
            <w:hyperlink w:history="0" r:id="rId33"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N 667-127</w:t>
              </w:r>
            </w:hyperlink>
            <w:r>
              <w:rPr>
                <w:sz w:val="20"/>
                <w:color w:val="392c69"/>
              </w:rPr>
              <w:t xml:space="preserve">,</w:t>
            </w:r>
          </w:p>
          <w:p>
            <w:pPr>
              <w:pStyle w:val="0"/>
              <w:jc w:val="center"/>
            </w:pPr>
            <w:r>
              <w:rPr>
                <w:sz w:val="20"/>
                <w:color w:val="392c69"/>
              </w:rPr>
              <w:t xml:space="preserve">от 11.11.2015 </w:t>
            </w:r>
            <w:hyperlink w:history="0" r:id="rId3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color w:val="392c69"/>
              </w:rPr>
              <w:t xml:space="preserve">, от 02.12.2015 </w:t>
            </w:r>
            <w:hyperlink w:history="0" r:id="rId35"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N 760-153</w:t>
              </w:r>
            </w:hyperlink>
            <w:r>
              <w:rPr>
                <w:sz w:val="20"/>
                <w:color w:val="392c69"/>
              </w:rPr>
              <w:t xml:space="preserve">, от 25.12.2015 </w:t>
            </w:r>
            <w:hyperlink w:history="0" r:id="rId36"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color w:val="392c69"/>
              </w:rPr>
              <w:t xml:space="preserve">,</w:t>
            </w:r>
          </w:p>
          <w:p>
            <w:pPr>
              <w:pStyle w:val="0"/>
              <w:jc w:val="center"/>
            </w:pPr>
            <w:r>
              <w:rPr>
                <w:sz w:val="20"/>
                <w:color w:val="392c69"/>
              </w:rPr>
              <w:t xml:space="preserve">от 25.12.2015 </w:t>
            </w:r>
            <w:hyperlink w:history="0" r:id="rId37"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color w:val="392c69"/>
              </w:rPr>
              <w:t xml:space="preserve">, от 25.12.2015 </w:t>
            </w:r>
            <w:hyperlink w:history="0" r:id="rId3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902-185</w:t>
              </w:r>
            </w:hyperlink>
            <w:r>
              <w:rPr>
                <w:sz w:val="20"/>
                <w:color w:val="392c69"/>
              </w:rPr>
              <w:t xml:space="preserve">, от 16.02.2016 </w:t>
            </w:r>
            <w:hyperlink w:history="0" r:id="rId39" w:tooltip="Закон Санкт-Петербурга от 16.02.2016 N 63-5 &quot;О внесении изменения в Закон Санкт-Петербурга &quot;Социальный кодекс Санкт-Петербурга&quot; (принят ЗС СПб 10.02.2016) {КонсультантПлюс}">
              <w:r>
                <w:rPr>
                  <w:sz w:val="20"/>
                  <w:color w:val="0000ff"/>
                </w:rPr>
                <w:t xml:space="preserve">N 63-5</w:t>
              </w:r>
            </w:hyperlink>
            <w:r>
              <w:rPr>
                <w:sz w:val="20"/>
                <w:color w:val="392c69"/>
              </w:rPr>
              <w:t xml:space="preserve">,</w:t>
            </w:r>
          </w:p>
          <w:p>
            <w:pPr>
              <w:pStyle w:val="0"/>
              <w:jc w:val="center"/>
            </w:pPr>
            <w:r>
              <w:rPr>
                <w:sz w:val="20"/>
                <w:color w:val="392c69"/>
              </w:rPr>
              <w:t xml:space="preserve">от 28.04.2016 </w:t>
            </w:r>
            <w:hyperlink w:history="0" r:id="rId40"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color w:val="392c69"/>
              </w:rPr>
              <w:t xml:space="preserve">, от 10.05.2016 </w:t>
            </w:r>
            <w:hyperlink w:history="0" r:id="rId41"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color w:val="392c69"/>
              </w:rPr>
              <w:t xml:space="preserve">, от 10.05.2016 </w:t>
            </w:r>
            <w:hyperlink w:history="0" r:id="rId42"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N 240-42</w:t>
              </w:r>
            </w:hyperlink>
            <w:r>
              <w:rPr>
                <w:sz w:val="20"/>
                <w:color w:val="392c69"/>
              </w:rPr>
              <w:t xml:space="preserve">,</w:t>
            </w:r>
          </w:p>
          <w:p>
            <w:pPr>
              <w:pStyle w:val="0"/>
              <w:jc w:val="center"/>
            </w:pPr>
            <w:r>
              <w:rPr>
                <w:sz w:val="20"/>
                <w:color w:val="392c69"/>
              </w:rPr>
              <w:t xml:space="preserve">от 30.06.2016 </w:t>
            </w:r>
            <w:hyperlink w:history="0" r:id="rId43" w:tooltip="Закон Санкт-Петербурга от 30.06.2016 N 407-74 &quot;О внесении изменения в Закон Санкт-Петербурга &quot;Социальный кодекс Санкт-Петербурга&quot; (принят ЗС СПб 23.06.2016) {КонсультантПлюс}">
              <w:r>
                <w:rPr>
                  <w:sz w:val="20"/>
                  <w:color w:val="0000ff"/>
                </w:rPr>
                <w:t xml:space="preserve">N 407-74</w:t>
              </w:r>
            </w:hyperlink>
            <w:r>
              <w:rPr>
                <w:sz w:val="20"/>
                <w:color w:val="392c69"/>
              </w:rPr>
              <w:t xml:space="preserve">, от 09.11.2016 </w:t>
            </w:r>
            <w:hyperlink w:history="0" r:id="rId44"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N 532-93</w:t>
              </w:r>
            </w:hyperlink>
            <w:r>
              <w:rPr>
                <w:sz w:val="20"/>
                <w:color w:val="392c69"/>
              </w:rPr>
              <w:t xml:space="preserve">, от 16.11.2016 </w:t>
            </w:r>
            <w:hyperlink w:history="0" r:id="rId45"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color w:val="392c69"/>
              </w:rPr>
              <w:t xml:space="preserve">,</w:t>
            </w:r>
          </w:p>
          <w:p>
            <w:pPr>
              <w:pStyle w:val="0"/>
              <w:jc w:val="center"/>
            </w:pPr>
            <w:r>
              <w:rPr>
                <w:sz w:val="20"/>
                <w:color w:val="392c69"/>
              </w:rPr>
              <w:t xml:space="preserve">от 23.11.2016 </w:t>
            </w:r>
            <w:hyperlink w:history="0" r:id="rId46"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color w:val="392c69"/>
              </w:rPr>
              <w:t xml:space="preserve">, от 16.12.2016 </w:t>
            </w:r>
            <w:hyperlink w:history="0" r:id="rId47"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color w:val="392c69"/>
              </w:rPr>
              <w:t xml:space="preserve">, от 23.12.2016 </w:t>
            </w:r>
            <w:hyperlink w:history="0" r:id="rId48"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color w:val="392c69"/>
              </w:rPr>
              <w:t xml:space="preserve">,</w:t>
            </w:r>
          </w:p>
          <w:p>
            <w:pPr>
              <w:pStyle w:val="0"/>
              <w:jc w:val="center"/>
            </w:pPr>
            <w:r>
              <w:rPr>
                <w:sz w:val="20"/>
                <w:color w:val="392c69"/>
              </w:rPr>
              <w:t xml:space="preserve">от 10.02.2017 </w:t>
            </w:r>
            <w:hyperlink w:history="0" r:id="rId49"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color w:val="392c69"/>
              </w:rPr>
              <w:t xml:space="preserve">, от 03.04.2017 </w:t>
            </w:r>
            <w:hyperlink w:history="0" r:id="rId50"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color w:val="392c69"/>
              </w:rPr>
              <w:t xml:space="preserve">, от 03.04.2017 </w:t>
            </w:r>
            <w:hyperlink w:history="0" r:id="rId51"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N 171-30</w:t>
              </w:r>
            </w:hyperlink>
            <w:r>
              <w:rPr>
                <w:sz w:val="20"/>
                <w:color w:val="392c69"/>
              </w:rPr>
              <w:t xml:space="preserve">,</w:t>
            </w:r>
          </w:p>
          <w:p>
            <w:pPr>
              <w:pStyle w:val="0"/>
              <w:jc w:val="center"/>
            </w:pPr>
            <w:r>
              <w:rPr>
                <w:sz w:val="20"/>
                <w:color w:val="392c69"/>
              </w:rPr>
              <w:t xml:space="preserve">от 20.06.2017 </w:t>
            </w:r>
            <w:hyperlink w:history="0" r:id="rId52" w:tooltip="Закон Санкт-Петербурга от 20.06.2017 N 389-61 &quot;О внесении изменения в Закон Санкт-Петербурга &quot;Социальный кодекс Санкт-Петербурга&quot; (принят ЗС СПб 07.06.2017) {КонсультантПлюс}">
              <w:r>
                <w:rPr>
                  <w:sz w:val="20"/>
                  <w:color w:val="0000ff"/>
                </w:rPr>
                <w:t xml:space="preserve">N 389-61</w:t>
              </w:r>
            </w:hyperlink>
            <w:r>
              <w:rPr>
                <w:sz w:val="20"/>
                <w:color w:val="392c69"/>
              </w:rPr>
              <w:t xml:space="preserve">, от 03.07.2017 </w:t>
            </w:r>
            <w:hyperlink w:history="0" r:id="rId53"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03.07.2017 </w:t>
            </w:r>
            <w:hyperlink w:history="0" r:id="rId54"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N 491-71</w:t>
              </w:r>
            </w:hyperlink>
            <w:r>
              <w:rPr>
                <w:sz w:val="20"/>
                <w:color w:val="392c69"/>
              </w:rPr>
              <w:t xml:space="preserve">,</w:t>
            </w:r>
          </w:p>
          <w:p>
            <w:pPr>
              <w:pStyle w:val="0"/>
              <w:jc w:val="center"/>
            </w:pPr>
            <w:r>
              <w:rPr>
                <w:sz w:val="20"/>
                <w:color w:val="392c69"/>
              </w:rPr>
              <w:t xml:space="preserve">от 19.10.2017 </w:t>
            </w:r>
            <w:hyperlink w:history="0" r:id="rId55"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N 581-100</w:t>
              </w:r>
            </w:hyperlink>
            <w:r>
              <w:rPr>
                <w:sz w:val="20"/>
                <w:color w:val="392c69"/>
              </w:rPr>
              <w:t xml:space="preserve">, от 24.10.2017 </w:t>
            </w:r>
            <w:hyperlink w:history="0" r:id="rId5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N 605-106</w:t>
              </w:r>
            </w:hyperlink>
            <w:r>
              <w:rPr>
                <w:sz w:val="20"/>
                <w:color w:val="392c69"/>
              </w:rPr>
              <w:t xml:space="preserve">, от 15.11.2017 </w:t>
            </w:r>
            <w:hyperlink w:history="0" r:id="rId57"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N 693-119</w:t>
              </w:r>
            </w:hyperlink>
            <w:r>
              <w:rPr>
                <w:sz w:val="20"/>
                <w:color w:val="392c69"/>
              </w:rPr>
              <w:t xml:space="preserve">,</w:t>
            </w:r>
          </w:p>
          <w:p>
            <w:pPr>
              <w:pStyle w:val="0"/>
              <w:jc w:val="center"/>
            </w:pPr>
            <w:r>
              <w:rPr>
                <w:sz w:val="20"/>
                <w:color w:val="392c69"/>
              </w:rPr>
              <w:t xml:space="preserve">от 06.12.2017 </w:t>
            </w:r>
            <w:hyperlink w:history="0" r:id="rId5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от 12.12.2017 </w:t>
            </w:r>
            <w:hyperlink w:history="0" r:id="rId59"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color w:val="392c69"/>
              </w:rPr>
              <w:t xml:space="preserve">, от 21.12.2017 </w:t>
            </w:r>
            <w:hyperlink w:history="0" r:id="rId60"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color w:val="392c69"/>
              </w:rPr>
              <w:t xml:space="preserve">,</w:t>
            </w:r>
          </w:p>
          <w:p>
            <w:pPr>
              <w:pStyle w:val="0"/>
              <w:jc w:val="center"/>
            </w:pPr>
            <w:r>
              <w:rPr>
                <w:sz w:val="20"/>
                <w:color w:val="392c69"/>
              </w:rPr>
              <w:t xml:space="preserve">от 21.12.2017 </w:t>
            </w:r>
            <w:hyperlink w:history="0" r:id="rId6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N 872-151</w:t>
              </w:r>
            </w:hyperlink>
            <w:r>
              <w:rPr>
                <w:sz w:val="20"/>
                <w:color w:val="392c69"/>
              </w:rPr>
              <w:t xml:space="preserve">, от 19.03.2018 </w:t>
            </w:r>
            <w:hyperlink w:history="0" r:id="rId62"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N 130-28</w:t>
              </w:r>
            </w:hyperlink>
            <w:r>
              <w:rPr>
                <w:sz w:val="20"/>
                <w:color w:val="392c69"/>
              </w:rPr>
              <w:t xml:space="preserve">, от 21.06.2018 </w:t>
            </w:r>
            <w:hyperlink w:history="0" r:id="rId63" w:tooltip="Закон Санкт-Петербурга от 21.06.2018 N 360-69 &quot;О внесении изменения в Закон Санкт-Петербурга &quot;Социальный кодекс Санкт-Петербурга&quot; (принят ЗС СПб 20.06.2018) {КонсультантПлюс}">
              <w:r>
                <w:rPr>
                  <w:sz w:val="20"/>
                  <w:color w:val="0000ff"/>
                </w:rPr>
                <w:t xml:space="preserve">N 360-69</w:t>
              </w:r>
            </w:hyperlink>
            <w:r>
              <w:rPr>
                <w:sz w:val="20"/>
                <w:color w:val="392c69"/>
              </w:rPr>
              <w:t xml:space="preserve">,</w:t>
            </w:r>
          </w:p>
          <w:p>
            <w:pPr>
              <w:pStyle w:val="0"/>
              <w:jc w:val="center"/>
            </w:pPr>
            <w:r>
              <w:rPr>
                <w:sz w:val="20"/>
                <w:color w:val="392c69"/>
              </w:rPr>
              <w:t xml:space="preserve">от 21.06.2018 </w:t>
            </w:r>
            <w:hyperlink w:history="0" r:id="rId6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N 364-71</w:t>
              </w:r>
            </w:hyperlink>
            <w:r>
              <w:rPr>
                <w:sz w:val="20"/>
                <w:color w:val="392c69"/>
              </w:rPr>
              <w:t xml:space="preserve">, от 28.06.2018 </w:t>
            </w:r>
            <w:hyperlink w:history="0" r:id="rId65"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color w:val="392c69"/>
              </w:rPr>
              <w:t xml:space="preserve">, от 27.09.2018 </w:t>
            </w:r>
            <w:hyperlink w:history="0" r:id="rId66"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color w:val="392c69"/>
              </w:rPr>
              <w:t xml:space="preserve">,</w:t>
            </w:r>
          </w:p>
          <w:p>
            <w:pPr>
              <w:pStyle w:val="0"/>
              <w:jc w:val="center"/>
            </w:pPr>
            <w:r>
              <w:rPr>
                <w:sz w:val="20"/>
                <w:color w:val="392c69"/>
              </w:rPr>
              <w:t xml:space="preserve">от 27.09.2018 </w:t>
            </w:r>
            <w:hyperlink w:history="0" r:id="rId6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color w:val="392c69"/>
              </w:rPr>
              <w:t xml:space="preserve">, от 15.10.2018 </w:t>
            </w:r>
            <w:hyperlink w:history="0" r:id="rId68"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color w:val="392c69"/>
              </w:rPr>
              <w:t xml:space="preserve">, от 15.10.2018 </w:t>
            </w:r>
            <w:hyperlink w:history="0" r:id="rId69"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N 535-110</w:t>
              </w:r>
            </w:hyperlink>
            <w:r>
              <w:rPr>
                <w:sz w:val="20"/>
                <w:color w:val="392c69"/>
              </w:rPr>
              <w:t xml:space="preserve">,</w:t>
            </w:r>
          </w:p>
          <w:p>
            <w:pPr>
              <w:pStyle w:val="0"/>
              <w:jc w:val="center"/>
            </w:pPr>
            <w:r>
              <w:rPr>
                <w:sz w:val="20"/>
                <w:color w:val="392c69"/>
              </w:rPr>
              <w:t xml:space="preserve">от 22.10.2018 </w:t>
            </w:r>
            <w:hyperlink w:history="0" r:id="rId70"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color w:val="392c69"/>
              </w:rPr>
              <w:t xml:space="preserve">, от 30.11.2018 </w:t>
            </w:r>
            <w:hyperlink w:history="0" r:id="rId71"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N 668-138</w:t>
              </w:r>
            </w:hyperlink>
            <w:r>
              <w:rPr>
                <w:sz w:val="20"/>
                <w:color w:val="392c69"/>
              </w:rPr>
              <w:t xml:space="preserve">, от 30.11.2018 </w:t>
            </w:r>
            <w:hyperlink w:history="0" r:id="rId72" w:tooltip="Закон Санкт-Петербурга от 30.11.2018 N 682-143 &quot;О внесении изменений в Закон Санкт-Петербурга &quot;Социальный кодекс Санкт-Петербурга&quot; и Закон Санкт-Петербурга &quot;О материнском (семейном) капитале в Санкт-Петербурге&quot; (принят ЗС СПб 21.11.2018) {КонсультантПлюс}">
              <w:r>
                <w:rPr>
                  <w:sz w:val="20"/>
                  <w:color w:val="0000ff"/>
                </w:rPr>
                <w:t xml:space="preserve">N 682-143</w:t>
              </w:r>
            </w:hyperlink>
            <w:r>
              <w:rPr>
                <w:sz w:val="20"/>
                <w:color w:val="392c69"/>
              </w:rPr>
              <w:t xml:space="preserve">,</w:t>
            </w:r>
          </w:p>
          <w:p>
            <w:pPr>
              <w:pStyle w:val="0"/>
              <w:jc w:val="center"/>
            </w:pPr>
            <w:r>
              <w:rPr>
                <w:sz w:val="20"/>
                <w:color w:val="392c69"/>
              </w:rPr>
              <w:t xml:space="preserve">от 04.12.2018 </w:t>
            </w:r>
            <w:hyperlink w:history="0" r:id="rId73"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color w:val="392c69"/>
              </w:rPr>
              <w:t xml:space="preserve">, от 17.12.2018 </w:t>
            </w:r>
            <w:hyperlink w:history="0" r:id="rId74"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color w:val="392c69"/>
              </w:rPr>
              <w:t xml:space="preserve">, от 19.12.2018 </w:t>
            </w:r>
            <w:hyperlink w:history="0" r:id="rId7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N 747-159</w:t>
              </w:r>
            </w:hyperlink>
            <w:r>
              <w:rPr>
                <w:sz w:val="20"/>
                <w:color w:val="392c69"/>
              </w:rPr>
              <w:t xml:space="preserve">,</w:t>
            </w:r>
          </w:p>
          <w:p>
            <w:pPr>
              <w:pStyle w:val="0"/>
              <w:jc w:val="center"/>
            </w:pPr>
            <w:r>
              <w:rPr>
                <w:sz w:val="20"/>
                <w:color w:val="392c69"/>
              </w:rPr>
              <w:t xml:space="preserve">от 19.12.2018 </w:t>
            </w:r>
            <w:hyperlink w:history="0" r:id="rId76"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N 773-165</w:t>
              </w:r>
            </w:hyperlink>
            <w:r>
              <w:rPr>
                <w:sz w:val="20"/>
                <w:color w:val="392c69"/>
              </w:rPr>
              <w:t xml:space="preserve">, от 08.02.2019 </w:t>
            </w:r>
            <w:hyperlink w:history="0" r:id="rId77"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N 39-5</w:t>
              </w:r>
            </w:hyperlink>
            <w:r>
              <w:rPr>
                <w:sz w:val="20"/>
                <w:color w:val="392c69"/>
              </w:rPr>
              <w:t xml:space="preserve">, от 13.02.2019 </w:t>
            </w:r>
            <w:hyperlink w:history="0" r:id="rId78"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07.03.2019 </w:t>
            </w:r>
            <w:hyperlink w:history="0" r:id="rId79"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N 108-20</w:t>
              </w:r>
            </w:hyperlink>
            <w:r>
              <w:rPr>
                <w:sz w:val="20"/>
                <w:color w:val="392c69"/>
              </w:rPr>
              <w:t xml:space="preserve">, от 15.03.2019 </w:t>
            </w:r>
            <w:hyperlink w:history="0" r:id="rId80"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N 121-23</w:t>
              </w:r>
            </w:hyperlink>
            <w:r>
              <w:rPr>
                <w:sz w:val="20"/>
                <w:color w:val="392c69"/>
              </w:rPr>
              <w:t xml:space="preserve">, от 11.04.2019 </w:t>
            </w:r>
            <w:hyperlink w:history="0" r:id="rId81" w:tooltip="Закон Санкт-Петербурга от 11.04.2019 N 175-38 &quot;О внесении изменений в отдельные законы Санкт-Петербурга в целях обеспечения возможности расходования средств материнского (семейного) капитала в Санкт-Петербурге на строительство садового дома&quot; (принят ЗС СПб 03.04.2019) {КонсультантПлюс}">
              <w:r>
                <w:rPr>
                  <w:sz w:val="20"/>
                  <w:color w:val="0000ff"/>
                </w:rPr>
                <w:t xml:space="preserve">N 175-38</w:t>
              </w:r>
            </w:hyperlink>
            <w:r>
              <w:rPr>
                <w:sz w:val="20"/>
                <w:color w:val="392c69"/>
              </w:rPr>
              <w:t xml:space="preserve">,</w:t>
            </w:r>
          </w:p>
          <w:p>
            <w:pPr>
              <w:pStyle w:val="0"/>
              <w:jc w:val="center"/>
            </w:pPr>
            <w:r>
              <w:rPr>
                <w:sz w:val="20"/>
                <w:color w:val="392c69"/>
              </w:rPr>
              <w:t xml:space="preserve">от 24.04.2019 </w:t>
            </w:r>
            <w:hyperlink w:history="0" r:id="rId82"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N 225-46</w:t>
              </w:r>
            </w:hyperlink>
            <w:r>
              <w:rPr>
                <w:sz w:val="20"/>
                <w:color w:val="392c69"/>
              </w:rPr>
              <w:t xml:space="preserve">, от 23.05.2019 </w:t>
            </w:r>
            <w:hyperlink w:history="0" r:id="rId83" w:tooltip="Закон Санкт-Петербурга от 23.05.2019 N 247-55 &quot;О внесении изменения в Закон Санкт-Петербурга &quot;Социальный кодекс Санкт-Петербурга&quot; (принят ЗС СПб 15.05.2019) {КонсультантПлюс}">
              <w:r>
                <w:rPr>
                  <w:sz w:val="20"/>
                  <w:color w:val="0000ff"/>
                </w:rPr>
                <w:t xml:space="preserve">N 247-55</w:t>
              </w:r>
            </w:hyperlink>
            <w:r>
              <w:rPr>
                <w:sz w:val="20"/>
                <w:color w:val="392c69"/>
              </w:rPr>
              <w:t xml:space="preserve">, от 04.07.2019 </w:t>
            </w:r>
            <w:hyperlink w:history="0" r:id="rId84"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390-86</w:t>
              </w:r>
            </w:hyperlink>
            <w:r>
              <w:rPr>
                <w:sz w:val="20"/>
                <w:color w:val="392c69"/>
              </w:rPr>
              <w:t xml:space="preserve">,</w:t>
            </w:r>
          </w:p>
          <w:p>
            <w:pPr>
              <w:pStyle w:val="0"/>
              <w:jc w:val="center"/>
            </w:pPr>
            <w:r>
              <w:rPr>
                <w:sz w:val="20"/>
                <w:color w:val="392c69"/>
              </w:rPr>
              <w:t xml:space="preserve">от 04.07.2019 </w:t>
            </w:r>
            <w:hyperlink w:history="0" r:id="rId85" w:tooltip="Закон Санкт-Петербурга от 04.07.2019 N 400-87 &quot;О внесении изменения в статью 86 Закона Санкт-Петербурга &quot;Социальный кодекс Санкт-Петербурга&quot; (принят ЗС СПб 26.06.2019) {КонсультантПлюс}">
              <w:r>
                <w:rPr>
                  <w:sz w:val="20"/>
                  <w:color w:val="0000ff"/>
                </w:rPr>
                <w:t xml:space="preserve">N 400-87</w:t>
              </w:r>
            </w:hyperlink>
            <w:r>
              <w:rPr>
                <w:sz w:val="20"/>
                <w:color w:val="392c69"/>
              </w:rPr>
              <w:t xml:space="preserve">, от 04.07.2019 </w:t>
            </w:r>
            <w:hyperlink w:history="0" r:id="rId8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 от 04.07.2019 </w:t>
            </w:r>
            <w:hyperlink w:history="0" r:id="rId87" w:tooltip="Закон Санкт-Петербурга от 04.07.2019 N 404-89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404-89</w:t>
              </w:r>
            </w:hyperlink>
            <w:r>
              <w:rPr>
                <w:sz w:val="20"/>
                <w:color w:val="392c69"/>
              </w:rPr>
              <w:t xml:space="preserve">,</w:t>
            </w:r>
          </w:p>
          <w:p>
            <w:pPr>
              <w:pStyle w:val="0"/>
              <w:jc w:val="center"/>
            </w:pPr>
            <w:r>
              <w:rPr>
                <w:sz w:val="20"/>
                <w:color w:val="392c69"/>
              </w:rPr>
              <w:t xml:space="preserve">от 04.07.2019 </w:t>
            </w:r>
            <w:hyperlink w:history="0" r:id="rId8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color w:val="392c69"/>
              </w:rPr>
              <w:t xml:space="preserve">, от 24.10.2019 </w:t>
            </w:r>
            <w:hyperlink w:history="0" r:id="rId89"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N 478-108</w:t>
              </w:r>
            </w:hyperlink>
            <w:r>
              <w:rPr>
                <w:sz w:val="20"/>
                <w:color w:val="392c69"/>
              </w:rPr>
              <w:t xml:space="preserve">, от 02.12.2019 </w:t>
            </w:r>
            <w:hyperlink w:history="0" r:id="rId90"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N 620-136</w:t>
              </w:r>
            </w:hyperlink>
            <w:r>
              <w:rPr>
                <w:sz w:val="20"/>
                <w:color w:val="392c69"/>
              </w:rPr>
              <w:t xml:space="preserve">,</w:t>
            </w:r>
          </w:p>
          <w:p>
            <w:pPr>
              <w:pStyle w:val="0"/>
              <w:jc w:val="center"/>
            </w:pPr>
            <w:r>
              <w:rPr>
                <w:sz w:val="20"/>
                <w:color w:val="392c69"/>
              </w:rPr>
              <w:t xml:space="preserve">от 06.12.2019 </w:t>
            </w:r>
            <w:hyperlink w:history="0" r:id="rId91"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color w:val="392c69"/>
              </w:rPr>
              <w:t xml:space="preserve">, от 19.12.2019 </w:t>
            </w:r>
            <w:hyperlink w:history="0" r:id="rId92"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N 676-149</w:t>
              </w:r>
            </w:hyperlink>
            <w:r>
              <w:rPr>
                <w:sz w:val="20"/>
                <w:color w:val="392c69"/>
              </w:rPr>
              <w:t xml:space="preserve">, от 17.02.2020 </w:t>
            </w:r>
            <w:hyperlink w:history="0" r:id="rId93"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02.04.2020 </w:t>
            </w:r>
            <w:hyperlink w:history="0" r:id="rId94"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191-41</w:t>
              </w:r>
            </w:hyperlink>
            <w:r>
              <w:rPr>
                <w:sz w:val="20"/>
                <w:color w:val="392c69"/>
              </w:rPr>
              <w:t xml:space="preserve"> (ред. 20.12.2021), от 08.04.2020 </w:t>
            </w:r>
            <w:hyperlink w:history="0" r:id="rId95"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color w:val="392c69"/>
              </w:rPr>
              <w:t xml:space="preserve">,</w:t>
            </w:r>
          </w:p>
          <w:p>
            <w:pPr>
              <w:pStyle w:val="0"/>
              <w:jc w:val="center"/>
            </w:pPr>
            <w:r>
              <w:rPr>
                <w:sz w:val="20"/>
                <w:color w:val="392c69"/>
              </w:rPr>
              <w:t xml:space="preserve">от 09.04.2020 </w:t>
            </w:r>
            <w:hyperlink w:history="0" r:id="rId96"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193-46</w:t>
              </w:r>
            </w:hyperlink>
            <w:r>
              <w:rPr>
                <w:sz w:val="20"/>
                <w:color w:val="392c69"/>
              </w:rPr>
              <w:t xml:space="preserve">, от 29.04.2020 </w:t>
            </w:r>
            <w:hyperlink w:history="0" r:id="rId97"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от 18.06.2020 </w:t>
            </w:r>
            <w:hyperlink w:history="0" r:id="rId98"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N 284-65</w:t>
              </w:r>
            </w:hyperlink>
            <w:r>
              <w:rPr>
                <w:sz w:val="20"/>
                <w:color w:val="392c69"/>
              </w:rPr>
              <w:t xml:space="preserve">,</w:t>
            </w:r>
          </w:p>
          <w:p>
            <w:pPr>
              <w:pStyle w:val="0"/>
              <w:jc w:val="center"/>
            </w:pPr>
            <w:r>
              <w:rPr>
                <w:sz w:val="20"/>
                <w:color w:val="392c69"/>
              </w:rPr>
              <w:t xml:space="preserve">от 18.06.2020 </w:t>
            </w:r>
            <w:hyperlink w:history="0" r:id="rId99"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N 288-67</w:t>
              </w:r>
            </w:hyperlink>
            <w:r>
              <w:rPr>
                <w:sz w:val="20"/>
                <w:color w:val="392c69"/>
              </w:rPr>
              <w:t xml:space="preserve">, от 07.10.2020 </w:t>
            </w:r>
            <w:hyperlink w:history="0" r:id="rId100"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N 421-98</w:t>
              </w:r>
            </w:hyperlink>
            <w:r>
              <w:rPr>
                <w:sz w:val="20"/>
                <w:color w:val="392c69"/>
              </w:rPr>
              <w:t xml:space="preserve">, от 18.12.2020 </w:t>
            </w:r>
            <w:hyperlink w:history="0" r:id="rId101"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color w:val="392c69"/>
              </w:rPr>
              <w:t xml:space="preserve">,</w:t>
            </w:r>
          </w:p>
          <w:p>
            <w:pPr>
              <w:pStyle w:val="0"/>
              <w:jc w:val="center"/>
            </w:pPr>
            <w:r>
              <w:rPr>
                <w:sz w:val="20"/>
                <w:color w:val="392c69"/>
              </w:rPr>
              <w:t xml:space="preserve">от 18.12.2020 </w:t>
            </w:r>
            <w:hyperlink w:history="0" r:id="rId102"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618-133</w:t>
              </w:r>
            </w:hyperlink>
            <w:r>
              <w:rPr>
                <w:sz w:val="20"/>
                <w:color w:val="392c69"/>
              </w:rPr>
              <w:t xml:space="preserve">, от 18.12.2020 </w:t>
            </w:r>
            <w:hyperlink w:history="0" r:id="rId103"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от 24.12.2020 </w:t>
            </w:r>
            <w:hyperlink w:history="0" r:id="rId104"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color w:val="392c69"/>
              </w:rPr>
              <w:t xml:space="preserve">,</w:t>
            </w:r>
          </w:p>
          <w:p>
            <w:pPr>
              <w:pStyle w:val="0"/>
              <w:jc w:val="center"/>
            </w:pPr>
            <w:r>
              <w:rPr>
                <w:sz w:val="20"/>
                <w:color w:val="392c69"/>
              </w:rPr>
              <w:t xml:space="preserve">от 08.02.2021 </w:t>
            </w:r>
            <w:hyperlink w:history="0" r:id="rId105"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color w:val="392c69"/>
              </w:rPr>
              <w:t xml:space="preserve">, от 08.02.2021 </w:t>
            </w:r>
            <w:hyperlink w:history="0" r:id="rId10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36-8</w:t>
              </w:r>
            </w:hyperlink>
            <w:r>
              <w:rPr>
                <w:sz w:val="20"/>
                <w:color w:val="392c69"/>
              </w:rPr>
              <w:t xml:space="preserve">, от 25.02.2021 </w:t>
            </w:r>
            <w:hyperlink w:history="0" r:id="rId107"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color w:val="392c69"/>
              </w:rPr>
              <w:t xml:space="preserve">,</w:t>
            </w:r>
          </w:p>
          <w:p>
            <w:pPr>
              <w:pStyle w:val="0"/>
              <w:jc w:val="center"/>
            </w:pPr>
            <w:r>
              <w:rPr>
                <w:sz w:val="20"/>
                <w:color w:val="392c69"/>
              </w:rPr>
              <w:t xml:space="preserve">от 18.03.2021 </w:t>
            </w:r>
            <w:hyperlink w:history="0" r:id="rId108"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114-20</w:t>
              </w:r>
            </w:hyperlink>
            <w:r>
              <w:rPr>
                <w:sz w:val="20"/>
                <w:color w:val="392c69"/>
              </w:rPr>
              <w:t xml:space="preserve">, от 23.03.2021 </w:t>
            </w:r>
            <w:hyperlink w:history="0" r:id="rId109"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118-23</w:t>
              </w:r>
            </w:hyperlink>
            <w:r>
              <w:rPr>
                <w:sz w:val="20"/>
                <w:color w:val="392c69"/>
              </w:rPr>
              <w:t xml:space="preserve">, от 26.03.2021 </w:t>
            </w:r>
            <w:hyperlink w:history="0" r:id="rId110"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N 105-27</w:t>
              </w:r>
            </w:hyperlink>
            <w:r>
              <w:rPr>
                <w:sz w:val="20"/>
                <w:color w:val="392c69"/>
              </w:rPr>
              <w:t xml:space="preserve">,</w:t>
            </w:r>
          </w:p>
          <w:p>
            <w:pPr>
              <w:pStyle w:val="0"/>
              <w:jc w:val="center"/>
            </w:pPr>
            <w:r>
              <w:rPr>
                <w:sz w:val="20"/>
                <w:color w:val="392c69"/>
              </w:rPr>
              <w:t xml:space="preserve">от 26.03.2021 </w:t>
            </w:r>
            <w:hyperlink w:history="0" r:id="rId111"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color w:val="392c69"/>
              </w:rPr>
              <w:t xml:space="preserve">, от 14.04.2021 </w:t>
            </w:r>
            <w:hyperlink w:history="0" r:id="rId112"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N 159-37</w:t>
              </w:r>
            </w:hyperlink>
            <w:r>
              <w:rPr>
                <w:sz w:val="20"/>
                <w:color w:val="392c69"/>
              </w:rPr>
              <w:t xml:space="preserve">, от 20.04.2021 </w:t>
            </w:r>
            <w:hyperlink w:history="0" r:id="rId113"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color w:val="392c69"/>
              </w:rPr>
              <w:t xml:space="preserve">,</w:t>
            </w:r>
          </w:p>
          <w:p>
            <w:pPr>
              <w:pStyle w:val="0"/>
              <w:jc w:val="center"/>
            </w:pPr>
            <w:r>
              <w:rPr>
                <w:sz w:val="20"/>
                <w:color w:val="392c69"/>
              </w:rPr>
              <w:t xml:space="preserve">от 06.09.2021 </w:t>
            </w:r>
            <w:hyperlink w:history="0" r:id="rId114" w:tooltip="Закон Санкт-Петербурга от 06.09.2021 N 428-101 &quot;О внесении изменения в Закон Санкт-Петербурга &quot;Социальный кодекс Санкт-Петербурга&quot; (принят ЗС СПб 27.08.2021) {КонсультантПлюс}">
              <w:r>
                <w:rPr>
                  <w:sz w:val="20"/>
                  <w:color w:val="0000ff"/>
                </w:rPr>
                <w:t xml:space="preserve">N 428-101</w:t>
              </w:r>
            </w:hyperlink>
            <w:r>
              <w:rPr>
                <w:sz w:val="20"/>
                <w:color w:val="392c69"/>
              </w:rPr>
              <w:t xml:space="preserve">, от 16.09.2021 </w:t>
            </w:r>
            <w:hyperlink w:history="0" r:id="rId115" w:tooltip="Закон Санкт-Петербурга от 16.09.2021 N 450-104 &quot;О внесении изменений в отдельные законы Санкт-Петербурга в целях расширения перечня направлений использования средств материнского (семейного) капитала в Санкт-Петербурге&quot; (принят ЗС СПб 09.09.2021) {КонсультантПлюс}">
              <w:r>
                <w:rPr>
                  <w:sz w:val="20"/>
                  <w:color w:val="0000ff"/>
                </w:rPr>
                <w:t xml:space="preserve">N 450-104</w:t>
              </w:r>
            </w:hyperlink>
            <w:r>
              <w:rPr>
                <w:sz w:val="20"/>
                <w:color w:val="392c69"/>
              </w:rPr>
              <w:t xml:space="preserve">, от 03.11.2021 </w:t>
            </w:r>
            <w:hyperlink w:history="0" r:id="rId116"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N 515-112</w:t>
              </w:r>
            </w:hyperlink>
            <w:r>
              <w:rPr>
                <w:sz w:val="20"/>
                <w:color w:val="392c69"/>
              </w:rPr>
              <w:t xml:space="preserve">,</w:t>
            </w:r>
          </w:p>
          <w:p>
            <w:pPr>
              <w:pStyle w:val="0"/>
              <w:jc w:val="center"/>
            </w:pPr>
            <w:r>
              <w:rPr>
                <w:sz w:val="20"/>
                <w:color w:val="392c69"/>
              </w:rPr>
              <w:t xml:space="preserve">от 24.12.2021 </w:t>
            </w:r>
            <w:hyperlink w:history="0" r:id="rId117"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N 635-136</w:t>
              </w:r>
            </w:hyperlink>
            <w:r>
              <w:rPr>
                <w:sz w:val="20"/>
                <w:color w:val="392c69"/>
              </w:rPr>
              <w:t xml:space="preserve">, от 26.01.2022 </w:t>
            </w:r>
            <w:hyperlink w:history="0" r:id="rId118"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color w:val="392c69"/>
              </w:rPr>
              <w:t xml:space="preserve">, от 15.02.2022 </w:t>
            </w:r>
            <w:hyperlink w:history="0" r:id="rId119" w:tooltip="Закон Санкт-Петербурга от 15.02.2022 N 58-8 &quot;О внесении изменения в Закон Санкт-Петербурга &quot;Социальный кодекс Санкт-Петербурга&quot; (принят ЗС СПб 09.02.2022)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24.03.2022 </w:t>
            </w:r>
            <w:hyperlink w:history="0" r:id="rId12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color w:val="392c69"/>
              </w:rPr>
              <w:t xml:space="preserve">, от 13.04.2022 </w:t>
            </w:r>
            <w:hyperlink w:history="0" r:id="rId121" w:tooltip="Закон Санкт-Петербурга от 13.04.2022 N 191-23 &quot;О внесении изменений в Закон Санкт-Петербурга &quot;Социальный кодекс Санкт-Петербурга&quot; (принят ЗС СПб 13.04.2022) {КонсультантПлюс}">
              <w:r>
                <w:rPr>
                  <w:sz w:val="20"/>
                  <w:color w:val="0000ff"/>
                </w:rPr>
                <w:t xml:space="preserve">N 191-23</w:t>
              </w:r>
            </w:hyperlink>
            <w:r>
              <w:rPr>
                <w:sz w:val="20"/>
                <w:color w:val="392c69"/>
              </w:rPr>
              <w:t xml:space="preserve">, от 19.04.2022 </w:t>
            </w:r>
            <w:hyperlink w:history="0" r:id="rId122"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N 196-24</w:t>
              </w:r>
            </w:hyperlink>
            <w:r>
              <w:rPr>
                <w:sz w:val="20"/>
                <w:color w:val="392c69"/>
              </w:rPr>
              <w:t xml:space="preserve">,</w:t>
            </w:r>
          </w:p>
          <w:p>
            <w:pPr>
              <w:pStyle w:val="0"/>
              <w:jc w:val="center"/>
            </w:pPr>
            <w:r>
              <w:rPr>
                <w:sz w:val="20"/>
                <w:color w:val="392c69"/>
              </w:rPr>
              <w:t xml:space="preserve">от 25.05.2022 </w:t>
            </w:r>
            <w:hyperlink w:history="0" r:id="rId123" w:tooltip="Закон Санкт-Петербурга от 25.05.2022 N 275-31 &quot;О внесении изменения в Закон Санкт-Петербурга &quot;Социальный кодекс Санкт-Петербурга&quot; (принят ЗС СПб 25.05.2022) {КонсультантПлюс}">
              <w:r>
                <w:rPr>
                  <w:sz w:val="20"/>
                  <w:color w:val="0000ff"/>
                </w:rPr>
                <w:t xml:space="preserve">N 275-31</w:t>
              </w:r>
            </w:hyperlink>
            <w:r>
              <w:rPr>
                <w:sz w:val="20"/>
                <w:color w:val="392c69"/>
              </w:rPr>
              <w:t xml:space="preserve">, от 30.06.2022 </w:t>
            </w:r>
            <w:hyperlink w:history="0" r:id="rId124"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N 438-57</w:t>
              </w:r>
            </w:hyperlink>
            <w:r>
              <w:rPr>
                <w:sz w:val="20"/>
                <w:color w:val="392c69"/>
              </w:rPr>
              <w:t xml:space="preserve"> (ред. 30.06.2022),</w:t>
            </w:r>
          </w:p>
          <w:p>
            <w:pPr>
              <w:pStyle w:val="0"/>
              <w:jc w:val="center"/>
            </w:pPr>
            <w:r>
              <w:rPr>
                <w:sz w:val="20"/>
                <w:color w:val="392c69"/>
              </w:rPr>
              <w:t xml:space="preserve">от 30.06.2022 </w:t>
            </w:r>
            <w:hyperlink w:history="0" r:id="rId125"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N 444-59</w:t>
              </w:r>
            </w:hyperlink>
            <w:r>
              <w:rPr>
                <w:sz w:val="20"/>
                <w:color w:val="392c69"/>
              </w:rPr>
              <w:t xml:space="preserve">, от 28.09.2022 </w:t>
            </w:r>
            <w:hyperlink w:history="0" r:id="rId126"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color w:val="392c69"/>
              </w:rPr>
              <w:t xml:space="preserve">, от 28.09.2022 </w:t>
            </w:r>
            <w:hyperlink w:history="0" r:id="rId127"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N 513-80</w:t>
              </w:r>
            </w:hyperlink>
            <w:r>
              <w:rPr>
                <w:sz w:val="20"/>
                <w:color w:val="392c69"/>
              </w:rPr>
              <w:t xml:space="preserve">,</w:t>
            </w:r>
          </w:p>
          <w:p>
            <w:pPr>
              <w:pStyle w:val="0"/>
              <w:jc w:val="center"/>
            </w:pPr>
            <w:r>
              <w:rPr>
                <w:sz w:val="20"/>
                <w:color w:val="392c69"/>
              </w:rPr>
              <w:t xml:space="preserve">от 10.11.2022 </w:t>
            </w:r>
            <w:hyperlink w:history="0" r:id="rId128"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N 600-97</w:t>
              </w:r>
            </w:hyperlink>
            <w:r>
              <w:rPr>
                <w:sz w:val="20"/>
                <w:color w:val="392c69"/>
              </w:rPr>
              <w:t xml:space="preserve">, от 29.11.2022 </w:t>
            </w:r>
            <w:hyperlink w:history="0" r:id="rId129"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N 645-107</w:t>
              </w:r>
            </w:hyperlink>
            <w:r>
              <w:rPr>
                <w:sz w:val="20"/>
                <w:color w:val="392c69"/>
              </w:rPr>
              <w:t xml:space="preserve">, от 29.11.2022 </w:t>
            </w:r>
            <w:hyperlink w:history="0" r:id="rId130"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N 670-111</w:t>
              </w:r>
            </w:hyperlink>
            <w:r>
              <w:rPr>
                <w:sz w:val="20"/>
                <w:color w:val="392c69"/>
              </w:rPr>
              <w:t xml:space="preserve">,</w:t>
            </w:r>
          </w:p>
          <w:p>
            <w:pPr>
              <w:pStyle w:val="0"/>
              <w:jc w:val="center"/>
            </w:pPr>
            <w:r>
              <w:rPr>
                <w:sz w:val="20"/>
                <w:color w:val="392c69"/>
              </w:rPr>
              <w:t xml:space="preserve">от 21.12.2022 </w:t>
            </w:r>
            <w:hyperlink w:history="0" r:id="rId131"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N 731-120</w:t>
              </w:r>
            </w:hyperlink>
            <w:r>
              <w:rPr>
                <w:sz w:val="20"/>
                <w:color w:val="392c69"/>
              </w:rPr>
              <w:t xml:space="preserve">, от 21.12.2022 </w:t>
            </w:r>
            <w:hyperlink w:history="0" r:id="rId13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N 808-128</w:t>
              </w:r>
            </w:hyperlink>
            <w:r>
              <w:rPr>
                <w:sz w:val="20"/>
                <w:color w:val="392c69"/>
              </w:rPr>
              <w:t xml:space="preserve">,</w:t>
            </w:r>
          </w:p>
          <w:p>
            <w:pPr>
              <w:pStyle w:val="0"/>
              <w:jc w:val="center"/>
            </w:pPr>
            <w:r>
              <w:rPr>
                <w:sz w:val="20"/>
                <w:color w:val="392c69"/>
              </w:rPr>
              <w:t xml:space="preserve">от 18.01.2023 </w:t>
            </w:r>
            <w:hyperlink w:history="0" r:id="rId13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N 12-1</w:t>
              </w:r>
            </w:hyperlink>
            <w:r>
              <w:rPr>
                <w:sz w:val="20"/>
                <w:color w:val="392c69"/>
              </w:rPr>
              <w:t xml:space="preserve"> (ред. 23.11.2023), от 26.01.2023 </w:t>
            </w:r>
            <w:hyperlink w:history="0" r:id="rId134"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color w:val="392c69"/>
              </w:rPr>
              <w:t xml:space="preserve">,</w:t>
            </w:r>
          </w:p>
          <w:p>
            <w:pPr>
              <w:pStyle w:val="0"/>
              <w:jc w:val="center"/>
            </w:pPr>
            <w:r>
              <w:rPr>
                <w:sz w:val="20"/>
                <w:color w:val="392c69"/>
              </w:rPr>
              <w:t xml:space="preserve">от 16.02.2023 </w:t>
            </w:r>
            <w:hyperlink w:history="0" r:id="rId135"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N 63-13</w:t>
              </w:r>
            </w:hyperlink>
            <w:r>
              <w:rPr>
                <w:sz w:val="20"/>
                <w:color w:val="392c69"/>
              </w:rPr>
              <w:t xml:space="preserve">, от 06.03.2023 </w:t>
            </w:r>
            <w:hyperlink w:history="0" r:id="rId136"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N 97-22</w:t>
              </w:r>
            </w:hyperlink>
            <w:r>
              <w:rPr>
                <w:sz w:val="20"/>
                <w:color w:val="392c69"/>
              </w:rPr>
              <w:t xml:space="preserve">, от 26.04.2023 </w:t>
            </w:r>
            <w:hyperlink w:history="0" r:id="rId137" w:tooltip="Закон Санкт-Петербурга от 26.04.2023 N 231-47 &quot;О внесении изменения в Закон Санкт-Петербурга &quot;Социальный кодекс Санкт-Петербурга&quot; (принят ЗС СПб 19.04.2023) {КонсультантПлюс}">
              <w:r>
                <w:rPr>
                  <w:sz w:val="20"/>
                  <w:color w:val="0000ff"/>
                </w:rPr>
                <w:t xml:space="preserve">N 231-47</w:t>
              </w:r>
            </w:hyperlink>
            <w:r>
              <w:rPr>
                <w:sz w:val="20"/>
                <w:color w:val="392c69"/>
              </w:rPr>
              <w:t xml:space="preserve">,</w:t>
            </w:r>
          </w:p>
          <w:p>
            <w:pPr>
              <w:pStyle w:val="0"/>
              <w:jc w:val="center"/>
            </w:pPr>
            <w:r>
              <w:rPr>
                <w:sz w:val="20"/>
                <w:color w:val="392c69"/>
              </w:rPr>
              <w:t xml:space="preserve">от 29.06.2023 </w:t>
            </w:r>
            <w:hyperlink w:history="0" r:id="rId138" w:tooltip="Закон Санкт-Петербурга от 29.06.2023 N 421-82 &quot;О внесении изменения в Закон Санкт-Петербурга &quot;Социальный кодекс Санкт-Петербурга&quot; (принят ЗС СПб 28.06.2023) {КонсультантПлюс}">
              <w:r>
                <w:rPr>
                  <w:sz w:val="20"/>
                  <w:color w:val="0000ff"/>
                </w:rPr>
                <w:t xml:space="preserve">N 421-82</w:t>
              </w:r>
            </w:hyperlink>
            <w:r>
              <w:rPr>
                <w:sz w:val="20"/>
                <w:color w:val="392c69"/>
              </w:rPr>
              <w:t xml:space="preserve">, от 17.10.2023 </w:t>
            </w:r>
            <w:hyperlink w:history="0" r:id="rId139"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color w:val="392c69"/>
              </w:rPr>
              <w:t xml:space="preserve">, от 03.11.2023 </w:t>
            </w:r>
            <w:hyperlink w:history="0" r:id="rId140"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N 614-124</w:t>
              </w:r>
            </w:hyperlink>
            <w:r>
              <w:rPr>
                <w:sz w:val="20"/>
                <w:color w:val="392c69"/>
              </w:rPr>
              <w:t xml:space="preserve">,</w:t>
            </w:r>
          </w:p>
          <w:p>
            <w:pPr>
              <w:pStyle w:val="0"/>
              <w:jc w:val="center"/>
            </w:pPr>
            <w:r>
              <w:rPr>
                <w:sz w:val="20"/>
                <w:color w:val="392c69"/>
              </w:rPr>
              <w:t xml:space="preserve">от 03.11.2023 </w:t>
            </w:r>
            <w:hyperlink w:history="0" r:id="rId141"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N 616-125</w:t>
              </w:r>
            </w:hyperlink>
            <w:r>
              <w:rPr>
                <w:sz w:val="20"/>
                <w:color w:val="392c69"/>
              </w:rPr>
              <w:t xml:space="preserve">, от 23.11.2023 </w:t>
            </w:r>
            <w:hyperlink w:history="0" r:id="rId142"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color w:val="392c69"/>
              </w:rPr>
              <w:t xml:space="preserve">, от 07.12.2023 </w:t>
            </w:r>
            <w:hyperlink w:history="0" r:id="rId143"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N 751-160</w:t>
              </w:r>
            </w:hyperlink>
            <w:r>
              <w:rPr>
                <w:sz w:val="20"/>
                <w:color w:val="392c69"/>
              </w:rPr>
              <w:t xml:space="preserve">,</w:t>
            </w:r>
          </w:p>
          <w:p>
            <w:pPr>
              <w:pStyle w:val="0"/>
              <w:jc w:val="center"/>
            </w:pPr>
            <w:r>
              <w:rPr>
                <w:sz w:val="20"/>
                <w:color w:val="392c69"/>
              </w:rPr>
              <w:t xml:space="preserve">от 07.02.2024 </w:t>
            </w:r>
            <w:hyperlink w:history="0" r:id="rId14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color w:val="392c69"/>
              </w:rPr>
              <w:t xml:space="preserve">, от 14.02.2024 </w:t>
            </w:r>
            <w:hyperlink w:history="0" r:id="rId14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color w:val="392c69"/>
              </w:rPr>
              <w:t xml:space="preserve">, от 20.02.2024 </w:t>
            </w:r>
            <w:hyperlink w:history="0" r:id="rId146"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color w:val="392c69"/>
              </w:rPr>
              <w:t xml:space="preserve">,</w:t>
            </w:r>
          </w:p>
          <w:p>
            <w:pPr>
              <w:pStyle w:val="0"/>
              <w:jc w:val="center"/>
            </w:pPr>
            <w:r>
              <w:rPr>
                <w:sz w:val="20"/>
                <w:color w:val="392c69"/>
              </w:rPr>
              <w:t xml:space="preserve">от 28.02.2024 </w:t>
            </w:r>
            <w:hyperlink w:history="0" r:id="rId147"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N 122-24</w:t>
              </w:r>
            </w:hyperlink>
            <w:r>
              <w:rPr>
                <w:sz w:val="20"/>
                <w:color w:val="392c69"/>
              </w:rPr>
              <w:t xml:space="preserve">, от 13.03.2024 </w:t>
            </w:r>
            <w:hyperlink w:history="0" r:id="rId14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color w:val="392c69"/>
              </w:rPr>
              <w:t xml:space="preserve">, от 15.03.2024 </w:t>
            </w:r>
            <w:hyperlink w:history="0" r:id="rId149"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N 154-37</w:t>
              </w:r>
            </w:hyperlink>
            <w:r>
              <w:rPr>
                <w:sz w:val="20"/>
                <w:color w:val="392c69"/>
              </w:rPr>
              <w:t xml:space="preserve">,</w:t>
            </w:r>
          </w:p>
          <w:p>
            <w:pPr>
              <w:pStyle w:val="0"/>
              <w:jc w:val="center"/>
            </w:pPr>
            <w:r>
              <w:rPr>
                <w:sz w:val="20"/>
                <w:color w:val="392c69"/>
              </w:rPr>
              <w:t xml:space="preserve">от 25.04.2024 </w:t>
            </w:r>
            <w:hyperlink w:history="0" r:id="rId150"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N 278-57</w:t>
              </w:r>
            </w:hyperlink>
            <w:r>
              <w:rPr>
                <w:sz w:val="20"/>
                <w:color w:val="392c69"/>
              </w:rPr>
              <w:t xml:space="preserve">, от 06.06.2024 </w:t>
            </w:r>
            <w:hyperlink w:history="0" r:id="rId151" w:tooltip="Закон Санкт-Петербурга от 06.06.2024 N 348-74 &quot;О внесении изменения в Закон Санкт-Петербурга &quot;Социальный кодекс Санкт-Петербурга&quot; (принят ЗС СПб 30.05.2024) {КонсультантПлюс}">
              <w:r>
                <w:rPr>
                  <w:sz w:val="20"/>
                  <w:color w:val="0000ff"/>
                </w:rPr>
                <w:t xml:space="preserve">N 348-74</w:t>
              </w:r>
            </w:hyperlink>
            <w:r>
              <w:rPr>
                <w:sz w:val="20"/>
                <w:color w:val="392c69"/>
              </w:rPr>
              <w:t xml:space="preserve">, от 06.06.2024 </w:t>
            </w:r>
            <w:hyperlink w:history="0" r:id="rId152"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N 356-76</w:t>
              </w:r>
            </w:hyperlink>
            <w:r>
              <w:rPr>
                <w:sz w:val="20"/>
                <w:color w:val="392c69"/>
              </w:rPr>
              <w:t xml:space="preserve">,</w:t>
            </w:r>
          </w:p>
          <w:p>
            <w:pPr>
              <w:pStyle w:val="0"/>
              <w:jc w:val="center"/>
            </w:pPr>
            <w:r>
              <w:rPr>
                <w:sz w:val="20"/>
                <w:color w:val="392c69"/>
              </w:rPr>
              <w:t xml:space="preserve">от 09.07.2024 </w:t>
            </w:r>
            <w:hyperlink w:history="0" r:id="rId153"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N 447-99</w:t>
              </w:r>
            </w:hyperlink>
            <w:r>
              <w:rPr>
                <w:sz w:val="20"/>
                <w:color w:val="392c69"/>
              </w:rPr>
              <w:t xml:space="preserve">, от 25.09.2024 </w:t>
            </w:r>
            <w:hyperlink w:history="0" r:id="rId154"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477-105</w:t>
              </w:r>
            </w:hyperlink>
            <w:r>
              <w:rPr>
                <w:sz w:val="20"/>
                <w:color w:val="392c69"/>
              </w:rPr>
              <w:t xml:space="preserve">, от 27.09.2024 </w:t>
            </w:r>
            <w:hyperlink w:history="0" r:id="rId155"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color w:val="392c69"/>
              </w:rPr>
              <w:t xml:space="preserve">,</w:t>
            </w:r>
          </w:p>
          <w:p>
            <w:pPr>
              <w:pStyle w:val="0"/>
              <w:jc w:val="center"/>
            </w:pPr>
            <w:r>
              <w:rPr>
                <w:sz w:val="20"/>
                <w:color w:val="392c69"/>
              </w:rPr>
              <w:t xml:space="preserve">от 27.09.2024 </w:t>
            </w:r>
            <w:hyperlink w:history="0" r:id="rId156"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504-112</w:t>
              </w:r>
            </w:hyperlink>
            <w:r>
              <w:rPr>
                <w:sz w:val="20"/>
                <w:color w:val="392c69"/>
              </w:rPr>
              <w:t xml:space="preserve">, от 27.09.2024 </w:t>
            </w:r>
            <w:hyperlink w:history="0" r:id="rId157"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506-113</w:t>
              </w:r>
            </w:hyperlink>
            <w:r>
              <w:rPr>
                <w:sz w:val="20"/>
                <w:color w:val="392c69"/>
              </w:rPr>
              <w:t xml:space="preserve">, от 21.10.2024 </w:t>
            </w:r>
            <w:hyperlink w:history="0" r:id="rId158" w:tooltip="Закон Санкт-Петербурга от 21.10.2024 N 526-118 &quot;О внесении изменения в Закон Санкт-Петербурга &quot;Социальный кодекс Санкт-Петербурга&quot; (принят ЗС СПб 02.10.2024) {КонсультантПлюс}">
              <w:r>
                <w:rPr>
                  <w:sz w:val="20"/>
                  <w:color w:val="0000ff"/>
                </w:rPr>
                <w:t xml:space="preserve">N 526-118</w:t>
              </w:r>
            </w:hyperlink>
            <w:r>
              <w:rPr>
                <w:sz w:val="20"/>
                <w:color w:val="392c69"/>
              </w:rPr>
              <w:t xml:space="preserve">,</w:t>
            </w:r>
          </w:p>
          <w:p>
            <w:pPr>
              <w:pStyle w:val="0"/>
              <w:jc w:val="center"/>
            </w:pPr>
            <w:r>
              <w:rPr>
                <w:sz w:val="20"/>
                <w:color w:val="392c69"/>
              </w:rPr>
              <w:t xml:space="preserve">от 19.12.2024 </w:t>
            </w:r>
            <w:hyperlink w:history="0" r:id="rId15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color w:val="392c69"/>
              </w:rPr>
              <w:t xml:space="preserve">,</w:t>
            </w:r>
          </w:p>
          <w:p>
            <w:pPr>
              <w:pStyle w:val="0"/>
              <w:jc w:val="center"/>
            </w:pPr>
            <w:r>
              <w:rPr>
                <w:sz w:val="20"/>
                <w:color w:val="392c69"/>
              </w:rPr>
              <w:t xml:space="preserve">с изм., внесенными Апелляционным </w:t>
            </w:r>
            <w:hyperlink w:history="0" r:id="rId160"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19.06.2019 N 78-АПА19-13)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jc w:val="center"/>
      </w:pPr>
      <w:r>
        <w:rPr>
          <w:sz w:val="20"/>
        </w:rPr>
        <w:t xml:space="preserve">Глава 1. ОСНОВНЫЕ ПОЛОЖЕНИЯ</w:t>
      </w:r>
    </w:p>
    <w:p>
      <w:pPr>
        <w:pStyle w:val="0"/>
      </w:pPr>
      <w:r>
        <w:rPr>
          <w:sz w:val="20"/>
        </w:rPr>
      </w:r>
    </w:p>
    <w:p>
      <w:pPr>
        <w:pStyle w:val="2"/>
        <w:outlineLvl w:val="2"/>
        <w:ind w:firstLine="540"/>
        <w:jc w:val="both"/>
      </w:pPr>
      <w:r>
        <w:rPr>
          <w:sz w:val="20"/>
        </w:rPr>
        <w:t xml:space="preserve">Статья 1. Система законодательства Санкт-Петербурга в социальной сфере</w:t>
      </w:r>
    </w:p>
    <w:p>
      <w:pPr>
        <w:pStyle w:val="0"/>
      </w:pPr>
      <w:r>
        <w:rPr>
          <w:sz w:val="20"/>
        </w:rPr>
      </w:r>
    </w:p>
    <w:p>
      <w:pPr>
        <w:pStyle w:val="0"/>
        <w:ind w:firstLine="540"/>
        <w:jc w:val="both"/>
      </w:pPr>
      <w:r>
        <w:rPr>
          <w:sz w:val="20"/>
        </w:rPr>
        <w:t xml:space="preserve">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bookmarkStart w:id="77" w:name="P77"/>
    <w:bookmarkEnd w:id="77"/>
    <w:p>
      <w:pPr>
        <w:pStyle w:val="0"/>
        <w:spacing w:before="200" w:line-rule="auto"/>
        <w:ind w:firstLine="540"/>
        <w:jc w:val="both"/>
      </w:pPr>
      <w:r>
        <w:rPr>
          <w:sz w:val="20"/>
        </w:rPr>
        <w:t xml:space="preserve">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pPr>
        <w:pStyle w:val="0"/>
      </w:pPr>
      <w:r>
        <w:rPr>
          <w:sz w:val="20"/>
        </w:rPr>
      </w:r>
    </w:p>
    <w:p>
      <w:pPr>
        <w:pStyle w:val="2"/>
        <w:outlineLvl w:val="2"/>
        <w:ind w:firstLine="540"/>
        <w:jc w:val="both"/>
      </w:pPr>
      <w:r>
        <w:rPr>
          <w:sz w:val="20"/>
        </w:rPr>
        <w:t xml:space="preserve">Статья 2. Основные понятия и термины, используемые в настоящем Кодексе</w:t>
      </w:r>
    </w:p>
    <w:p>
      <w:pPr>
        <w:pStyle w:val="0"/>
      </w:pPr>
      <w:r>
        <w:rPr>
          <w:sz w:val="20"/>
        </w:rPr>
      </w:r>
    </w:p>
    <w:p>
      <w:pPr>
        <w:pStyle w:val="0"/>
        <w:ind w:firstLine="540"/>
        <w:jc w:val="both"/>
      </w:pPr>
      <w:r>
        <w:rPr>
          <w:sz w:val="20"/>
        </w:rPr>
        <w:t xml:space="preserve">В целях настоящего Кодекса применяются следующие основные понятия и термины:</w:t>
      </w:r>
    </w:p>
    <w:p>
      <w:pPr>
        <w:pStyle w:val="0"/>
        <w:spacing w:before="200" w:line-rule="auto"/>
        <w:ind w:firstLine="540"/>
        <w:jc w:val="both"/>
      </w:pPr>
      <w:r>
        <w:rPr>
          <w:sz w:val="20"/>
        </w:rPr>
        <w:t xml:space="preserve">абзац исключен. - </w:t>
      </w:r>
      <w:hyperlink w:history="0" r:id="rId16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третий - четвертый исключены с 1 апреля 2021 года. - </w:t>
      </w:r>
      <w:hyperlink w:history="0" r:id="rId162"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23.03.2021 N 118-23;</w:t>
      </w:r>
    </w:p>
    <w:p>
      <w:pPr>
        <w:pStyle w:val="0"/>
        <w:spacing w:before="200" w:line-rule="auto"/>
        <w:ind w:firstLine="540"/>
        <w:jc w:val="both"/>
      </w:pPr>
      <w:r>
        <w:rPr>
          <w:sz w:val="20"/>
        </w:rPr>
        <w:t xml:space="preserve">абзац исключен с 1 января 2015 года. - </w:t>
      </w:r>
      <w:hyperlink w:history="0" r:id="rId163"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w:t>
        </w:r>
      </w:hyperlink>
      <w:r>
        <w:rPr>
          <w:sz w:val="20"/>
        </w:rPr>
        <w:t xml:space="preserve"> Санкт-Петербурга от 26.11.2014 N 565-113;</w:t>
      </w:r>
    </w:p>
    <w:p>
      <w:pPr>
        <w:pStyle w:val="0"/>
        <w:spacing w:before="200" w:line-rule="auto"/>
        <w:ind w:firstLine="540"/>
        <w:jc w:val="both"/>
      </w:pPr>
      <w:r>
        <w:rPr>
          <w:sz w:val="20"/>
        </w:rPr>
        <w:t xml:space="preserve">абзац исключен. - </w:t>
      </w:r>
      <w:hyperlink w:history="0" r:id="rId164"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абзац исключен. - </w:t>
      </w:r>
      <w:hyperlink w:history="0" r:id="rId165"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девятый - десятый исключены. - </w:t>
      </w:r>
      <w:hyperlink w:history="0" r:id="rId16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одиннадцатый - двенадцатый исключены. - </w:t>
      </w:r>
      <w:hyperlink w:history="0" r:id="rId167"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абзац исключен. - </w:t>
      </w:r>
      <w:hyperlink w:history="0" r:id="rId168"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четырнадцатый - пятнадцатый исключены с 1 января 2017 года. - </w:t>
      </w:r>
      <w:hyperlink w:history="0" r:id="rId169"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7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 исключен с 1 января 2017 года. - </w:t>
      </w:r>
      <w:hyperlink w:history="0" r:id="rId171"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восемнадцатый - девятнадцатый исключены. - </w:t>
      </w:r>
      <w:hyperlink w:history="0" r:id="rId172"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абзац исключен. - </w:t>
      </w:r>
      <w:hyperlink w:history="0" r:id="rId17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pPr>
        <w:pStyle w:val="0"/>
        <w:spacing w:before="200" w:line-rule="auto"/>
        <w:ind w:firstLine="540"/>
        <w:jc w:val="both"/>
      </w:pPr>
      <w:r>
        <w:rPr>
          <w:sz w:val="20"/>
        </w:rPr>
        <w:t xml:space="preserve">абзац исключен с 1 января 2017 года. - </w:t>
      </w:r>
      <w:hyperlink w:history="0" r:id="rId174"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двадцать третий - двадцать четвертый исключены. - </w:t>
      </w:r>
      <w:hyperlink w:history="0" r:id="rId17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2017 года. - </w:t>
      </w:r>
      <w:hyperlink w:history="0" r:id="rId176"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77"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pPr>
        <w:pStyle w:val="0"/>
        <w:jc w:val="both"/>
      </w:pPr>
      <w:r>
        <w:rPr>
          <w:sz w:val="20"/>
        </w:rPr>
        <w:t xml:space="preserve">(абзац введен </w:t>
      </w:r>
      <w:hyperlink w:history="0" r:id="rId17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pPr>
        <w:pStyle w:val="0"/>
        <w:jc w:val="both"/>
      </w:pPr>
      <w:r>
        <w:rPr>
          <w:sz w:val="20"/>
        </w:rPr>
        <w:t xml:space="preserve">(абзац введен </w:t>
      </w:r>
      <w:hyperlink w:history="0" r:id="rId1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pPr>
        <w:pStyle w:val="0"/>
        <w:jc w:val="both"/>
      </w:pPr>
      <w:r>
        <w:rPr>
          <w:sz w:val="20"/>
        </w:rPr>
        <w:t xml:space="preserve">(абзац введен </w:t>
      </w:r>
      <w:hyperlink w:history="0" r:id="rId18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81"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w:t>
        </w:r>
      </w:hyperlink>
      <w:r>
        <w:rPr>
          <w:sz w:val="20"/>
        </w:rPr>
        <w:t xml:space="preserve"> Санкт-Петербурга от 19.04.2022 N 196-24;</w:t>
      </w:r>
    </w:p>
    <w:p>
      <w:pPr>
        <w:pStyle w:val="0"/>
        <w:spacing w:before="200" w:line-rule="auto"/>
        <w:ind w:firstLine="540"/>
        <w:jc w:val="both"/>
      </w:pPr>
      <w:r>
        <w:rPr>
          <w:sz w:val="20"/>
        </w:rPr>
        <w:t xml:space="preserve">многодетная семья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иное не установлено настоящим Кодексом;</w:t>
      </w:r>
    </w:p>
    <w:p>
      <w:pPr>
        <w:pStyle w:val="0"/>
        <w:jc w:val="both"/>
      </w:pPr>
      <w:r>
        <w:rPr>
          <w:sz w:val="20"/>
        </w:rPr>
        <w:t xml:space="preserve">(в ред. </w:t>
      </w:r>
      <w:hyperlink w:history="0" r:id="rId182"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pPr>
        <w:pStyle w:val="0"/>
        <w:jc w:val="both"/>
      </w:pPr>
      <w:r>
        <w:rPr>
          <w:sz w:val="20"/>
        </w:rPr>
        <w:t xml:space="preserve">(абзац введен </w:t>
      </w:r>
      <w:hyperlink w:history="0" r:id="rId18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pPr>
        <w:pStyle w:val="0"/>
        <w:jc w:val="both"/>
      </w:pPr>
      <w:r>
        <w:rPr>
          <w:sz w:val="20"/>
        </w:rPr>
        <w:t xml:space="preserve">(абзац введен </w:t>
      </w:r>
      <w:hyperlink w:history="0" r:id="rId18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pPr>
        <w:pStyle w:val="0"/>
        <w:jc w:val="both"/>
      </w:pPr>
      <w:r>
        <w:rPr>
          <w:sz w:val="20"/>
        </w:rPr>
        <w:t xml:space="preserve">(абзац введен </w:t>
      </w:r>
      <w:hyperlink w:history="0" r:id="rId186"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pPr>
        <w:pStyle w:val="0"/>
        <w:jc w:val="both"/>
      </w:pPr>
      <w:r>
        <w:rPr>
          <w:sz w:val="20"/>
        </w:rPr>
        <w:t xml:space="preserve">(абзац введен </w:t>
      </w:r>
      <w:hyperlink w:history="0" r:id="rId187"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pPr>
        <w:pStyle w:val="0"/>
        <w:jc w:val="both"/>
      </w:pPr>
      <w:r>
        <w:rPr>
          <w:sz w:val="20"/>
        </w:rPr>
        <w:t xml:space="preserve">(абзац введен </w:t>
      </w:r>
      <w:hyperlink w:history="0" r:id="rId188"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pPr>
        <w:pStyle w:val="0"/>
        <w:jc w:val="both"/>
      </w:pPr>
      <w:r>
        <w:rPr>
          <w:sz w:val="20"/>
        </w:rPr>
        <w:t xml:space="preserve">(абзац введен </w:t>
      </w:r>
      <w:hyperlink w:history="0" r:id="rId189"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pPr>
        <w:pStyle w:val="0"/>
        <w:jc w:val="both"/>
      </w:pPr>
      <w:r>
        <w:rPr>
          <w:sz w:val="20"/>
        </w:rPr>
        <w:t xml:space="preserve">(в ред. </w:t>
      </w:r>
      <w:hyperlink w:history="0" r:id="rId19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ребенок, страдающий заболеванием целиакия, - ребенок в возрасте до 18 лет, не являющийся инвалидом, страдающий заболеванием целиакия;</w:t>
      </w:r>
    </w:p>
    <w:p>
      <w:pPr>
        <w:pStyle w:val="0"/>
        <w:jc w:val="both"/>
      </w:pPr>
      <w:r>
        <w:rPr>
          <w:sz w:val="20"/>
        </w:rPr>
        <w:t xml:space="preserve">(абзац введен </w:t>
      </w:r>
      <w:hyperlink w:history="0" r:id="rId191"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jc w:val="both"/>
      </w:pPr>
      <w:r>
        <w:rPr>
          <w:sz w:val="20"/>
        </w:rPr>
        <w:t xml:space="preserve">(абзац введен </w:t>
      </w:r>
      <w:hyperlink w:history="0" r:id="rId192"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Законом</w:t>
        </w:r>
      </w:hyperlink>
      <w:r>
        <w:rPr>
          <w:sz w:val="20"/>
        </w:rPr>
        <w:t xml:space="preserve"> Санкт-Петербурга от 06.06.2024 N 356-76)</w:t>
      </w:r>
    </w:p>
    <w:p>
      <w:pPr>
        <w:pStyle w:val="0"/>
        <w:spacing w:before="200" w:line-rule="auto"/>
        <w:ind w:firstLine="540"/>
        <w:jc w:val="both"/>
      </w:pPr>
      <w:r>
        <w:rPr>
          <w:sz w:val="20"/>
        </w:rPr>
        <w:t xml:space="preserve">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pPr>
        <w:pStyle w:val="0"/>
        <w:jc w:val="both"/>
      </w:pPr>
      <w:r>
        <w:rPr>
          <w:sz w:val="20"/>
        </w:rPr>
        <w:t xml:space="preserve">(абзац введен </w:t>
      </w:r>
      <w:hyperlink w:history="0" r:id="rId193"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Законом</w:t>
        </w:r>
      </w:hyperlink>
      <w:r>
        <w:rPr>
          <w:sz w:val="20"/>
        </w:rPr>
        <w:t xml:space="preserve"> Санкт-Петербурга от 14.04.2021 N 159-37)</w:t>
      </w:r>
    </w:p>
    <w:p>
      <w:pPr>
        <w:pStyle w:val="0"/>
        <w:spacing w:before="200" w:line-rule="auto"/>
        <w:ind w:firstLine="540"/>
        <w:jc w:val="both"/>
      </w:pPr>
      <w:r>
        <w:rPr>
          <w:sz w:val="20"/>
        </w:rPr>
        <w:t xml:space="preserve">Иные понятия и термины, используемые в настоящем Кодексе, применяются в значениях, определенных федеральным законодательством.</w:t>
      </w:r>
    </w:p>
    <w:p>
      <w:pPr>
        <w:pStyle w:val="0"/>
      </w:pPr>
      <w:r>
        <w:rPr>
          <w:sz w:val="20"/>
        </w:rPr>
      </w:r>
    </w:p>
    <w:p>
      <w:pPr>
        <w:pStyle w:val="2"/>
        <w:outlineLvl w:val="2"/>
        <w:ind w:firstLine="540"/>
        <w:jc w:val="both"/>
      </w:pPr>
      <w:r>
        <w:rPr>
          <w:sz w:val="20"/>
        </w:rPr>
        <w:t xml:space="preserve">Статья 3. Финансовое обеспечение расходных обязательств по предоставлению мер социальной поддержки</w:t>
      </w:r>
    </w:p>
    <w:p>
      <w:pPr>
        <w:pStyle w:val="0"/>
      </w:pPr>
      <w:r>
        <w:rPr>
          <w:sz w:val="20"/>
        </w:rPr>
      </w:r>
    </w:p>
    <w:bookmarkStart w:id="135" w:name="P135"/>
    <w:bookmarkEnd w:id="135"/>
    <w:p>
      <w:pPr>
        <w:pStyle w:val="0"/>
        <w:ind w:firstLine="540"/>
        <w:jc w:val="both"/>
      </w:pPr>
      <w:r>
        <w:rPr>
          <w:sz w:val="20"/>
        </w:rPr>
        <w:t xml:space="preserve">1. Меры социальной поддержки, установленные </w:t>
      </w:r>
      <w:hyperlink w:history="0" w:anchor="P340" w:tooltip="Глава 3. СОЦИАЛЬНАЯ ПОДДЕРЖКА ДЕТЕЙ-СИРОТ, ДЕТЕЙ,">
        <w:r>
          <w:rPr>
            <w:sz w:val="20"/>
            <w:color w:val="0000ff"/>
          </w:rPr>
          <w:t xml:space="preserve">главами 3</w:t>
        </w:r>
      </w:hyperlink>
      <w:r>
        <w:rPr>
          <w:sz w:val="20"/>
        </w:rPr>
        <w:t xml:space="preserve"> - </w:t>
      </w:r>
      <w:hyperlink w:history="0" w:anchor="P1292" w:tooltip="Глава 16. МЕРЫ СОЦИАЛЬНОЙ ПОДДЕРЖКИ ОПЕКУНОВ И ПОПЕЧИТЕЛЕЙ">
        <w:r>
          <w:rPr>
            <w:sz w:val="20"/>
            <w:color w:val="0000ff"/>
          </w:rPr>
          <w:t xml:space="preserve">16</w:t>
        </w:r>
      </w:hyperlink>
      <w:r>
        <w:rPr>
          <w:sz w:val="20"/>
        </w:rPr>
        <w:t xml:space="preserve">, </w:t>
      </w:r>
      <w:hyperlink w:history="0" w:anchor="P1297" w:tooltip="Глава 17. СОЦИАЛЬНАЯ ПОДДЕРЖКА ОТДЕЛЬНЫХ КАТЕГОРИЙ ЛИЦ">
        <w:r>
          <w:rPr>
            <w:sz w:val="20"/>
            <w:color w:val="0000ff"/>
          </w:rPr>
          <w:t xml:space="preserve">статьей 79</w:t>
        </w:r>
      </w:hyperlink>
      <w:r>
        <w:rPr>
          <w:sz w:val="20"/>
        </w:rPr>
        <w:t xml:space="preserve">, </w:t>
      </w:r>
      <w:hyperlink w:history="0" w:anchor="P1452" w:tooltip="Глава 18. ДОПОЛНИТЕЛЬНЫЕ МЕРЫ СОЦИАЛЬНОЙ ПОДДЕРЖКИ">
        <w:r>
          <w:rPr>
            <w:sz w:val="20"/>
            <w:color w:val="0000ff"/>
          </w:rPr>
          <w:t xml:space="preserve">главами 18</w:t>
        </w:r>
      </w:hyperlink>
      <w:r>
        <w:rPr>
          <w:sz w:val="20"/>
        </w:rPr>
        <w:t xml:space="preserve"> - </w:t>
      </w:r>
      <w:hyperlink w:history="0" w:anchor="P1893" w:tooltip="Глава 32. ДОПОЛНИТЕЛЬНЫЕ МЕРЫ СОЦИАЛЬНОЙ ПОДДЕРЖКИ">
        <w:r>
          <w:rPr>
            <w:sz w:val="20"/>
            <w:color w:val="0000ff"/>
          </w:rPr>
          <w:t xml:space="preserve">32</w:t>
        </w:r>
      </w:hyperlink>
      <w:r>
        <w:rPr>
          <w:sz w:val="20"/>
        </w:rPr>
        <w:t xml:space="preserve">, </w:t>
      </w:r>
      <w:hyperlink w:history="0" w:anchor="P2151" w:tooltip="Глава 33-1. ДОПОЛНИТЕЛЬНАЯ МЕРА СОЦИАЛЬНОЙ ПОДДЕРЖКИ">
        <w:r>
          <w:rPr>
            <w:sz w:val="20"/>
            <w:color w:val="0000ff"/>
          </w:rPr>
          <w:t xml:space="preserve">33-1</w:t>
        </w:r>
      </w:hyperlink>
      <w:r>
        <w:rPr>
          <w:sz w:val="20"/>
        </w:rPr>
        <w:t xml:space="preserve"> - </w:t>
      </w:r>
      <w:hyperlink w:history="0" w:anchor="P2399" w:tooltip="Глава 33-4. СОЦИАЛЬНАЯ ПОМОЩЬ ГРАЖДАНАМ,">
        <w:r>
          <w:rPr>
            <w:sz w:val="20"/>
            <w:color w:val="0000ff"/>
          </w:rPr>
          <w:t xml:space="preserve">33-4</w:t>
        </w:r>
      </w:hyperlink>
      <w:r>
        <w:rPr>
          <w:sz w:val="20"/>
        </w:rPr>
        <w:t xml:space="preserve"> настоящего Кодекса, являются расходными обязательствами Санкт-Петербурга. Меры социальной поддержки, установленные </w:t>
      </w:r>
      <w:hyperlink w:history="0" w:anchor="P1394" w:tooltip="Статья 78. Меры социальной поддержки">
        <w:r>
          <w:rPr>
            <w:sz w:val="20"/>
            <w:color w:val="0000ff"/>
          </w:rPr>
          <w:t xml:space="preserve">статьей 78</w:t>
        </w:r>
      </w:hyperlink>
      <w:r>
        <w:rPr>
          <w:sz w:val="20"/>
        </w:rP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pPr>
        <w:pStyle w:val="0"/>
        <w:jc w:val="both"/>
      </w:pPr>
      <w:r>
        <w:rPr>
          <w:sz w:val="20"/>
        </w:rPr>
        <w:t xml:space="preserve">(в ред. </w:t>
      </w:r>
      <w:hyperlink w:history="0" r:id="rId194"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pPr>
        <w:pStyle w:val="0"/>
        <w:jc w:val="both"/>
      </w:pPr>
      <w:r>
        <w:rPr>
          <w:sz w:val="20"/>
        </w:rPr>
        <w:t xml:space="preserve">(п. 1 в ред. </w:t>
      </w:r>
      <w:hyperlink w:history="0" r:id="rId19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139" w:name="P139"/>
    <w:bookmarkEnd w:id="139"/>
    <w:p>
      <w:pPr>
        <w:pStyle w:val="0"/>
        <w:spacing w:before="200" w:line-rule="auto"/>
        <w:ind w:firstLine="540"/>
        <w:jc w:val="both"/>
      </w:pPr>
      <w:r>
        <w:rPr>
          <w:sz w:val="20"/>
        </w:rPr>
        <w:t xml:space="preserve">2. Меры социальной поддержки, установленные </w:t>
      </w:r>
      <w:hyperlink w:history="0" w:anchor="P1394" w:tooltip="Статья 78. Меры социальной поддержки">
        <w:r>
          <w:rPr>
            <w:sz w:val="20"/>
            <w:color w:val="0000ff"/>
          </w:rPr>
          <w:t xml:space="preserve">статьей 78</w:t>
        </w:r>
      </w:hyperlink>
      <w:r>
        <w:rPr>
          <w:sz w:val="20"/>
        </w:rPr>
        <w:t xml:space="preserve"> и </w:t>
      </w:r>
      <w:hyperlink w:history="0" w:anchor="P2135"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пунктом 3 статьи 114-11</w:t>
        </w:r>
      </w:hyperlink>
      <w:r>
        <w:rPr>
          <w:sz w:val="20"/>
        </w:rP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pPr>
        <w:pStyle w:val="0"/>
        <w:jc w:val="both"/>
      </w:pPr>
      <w:r>
        <w:rPr>
          <w:sz w:val="20"/>
        </w:rPr>
        <w:t xml:space="preserve">(в ред. Законов Санкт-Петербурга от 28.12.2012 </w:t>
      </w:r>
      <w:hyperlink w:history="0" r:id="rId19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25.12.2015 </w:t>
      </w:r>
      <w:hyperlink w:history="0" r:id="rId197"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rPr>
        <w:t xml:space="preserve">, от 28.04.2016 </w:t>
      </w:r>
      <w:hyperlink w:history="0" r:id="rId198"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26.01.2022 </w:t>
      </w:r>
      <w:hyperlink w:history="0" r:id="rId199"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rPr>
        <w:t xml:space="preserve">)</w:t>
      </w:r>
    </w:p>
    <w:p>
      <w:pPr>
        <w:pStyle w:val="0"/>
        <w:spacing w:before="200" w:line-rule="auto"/>
        <w:ind w:firstLine="540"/>
        <w:jc w:val="both"/>
      </w:pPr>
      <w:r>
        <w:rPr>
          <w:sz w:val="20"/>
        </w:rPr>
        <w:t xml:space="preserve">3. Расходы на предоставление мер социальной поддержки, дополнительных мер социальной поддержки и социальной помощи, указанных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предусматриваются в бюджете Санкт-Петербурга на очередной финансовый год и плановый период.</w:t>
      </w:r>
    </w:p>
    <w:p>
      <w:pPr>
        <w:pStyle w:val="0"/>
        <w:jc w:val="both"/>
      </w:pPr>
      <w:r>
        <w:rPr>
          <w:sz w:val="20"/>
        </w:rPr>
        <w:t xml:space="preserve">(в ред. </w:t>
      </w:r>
      <w:hyperlink w:history="0" r:id="rId20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pPr>
        <w:pStyle w:val="0"/>
        <w:jc w:val="both"/>
      </w:pPr>
      <w:r>
        <w:rPr>
          <w:sz w:val="20"/>
        </w:rPr>
        <w:t xml:space="preserve">(в ред. </w:t>
      </w:r>
      <w:hyperlink w:history="0" r:id="rId2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носящих характер денежных выплат, является публичным нормативным обязательством Санкт-Петербурга.</w:t>
      </w:r>
    </w:p>
    <w:p>
      <w:pPr>
        <w:pStyle w:val="0"/>
        <w:jc w:val="both"/>
      </w:pPr>
      <w:r>
        <w:rPr>
          <w:sz w:val="20"/>
        </w:rPr>
        <w:t xml:space="preserve">(в ред. </w:t>
      </w:r>
      <w:hyperlink w:history="0" r:id="rId20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w:history="0" r:id="rId20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02.07.2014 </w:t>
            </w:r>
            <w:hyperlink w:history="0" r:id="rId204"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13.11.2014 </w:t>
            </w:r>
            <w:hyperlink w:history="0" r:id="rId205"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206"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 от 26.12.2014 </w:t>
            </w:r>
            <w:hyperlink w:history="0" r:id="rId20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03.07.2017 </w:t>
            </w:r>
            <w:hyperlink w:history="0" r:id="rId208"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06.12.2017 </w:t>
            </w:r>
            <w:hyperlink w:history="0" r:id="rId20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04.07.2019 </w:t>
            </w:r>
            <w:hyperlink w:history="0" r:id="rId210"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w:t>
      </w:r>
      <w:hyperlink w:history="0" w:anchor="P1151"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пунктом 3-1 статьи 66</w:t>
        </w:r>
      </w:hyperlink>
      <w:r>
        <w:rPr>
          <w:sz w:val="20"/>
        </w:rPr>
        <w:t xml:space="preserve">, </w:t>
      </w:r>
      <w:hyperlink w:history="0" w:anchor="P2151" w:tooltip="Глава 33-1. ДОПОЛНИТЕЛЬНАЯ МЕРА СОЦИАЛЬНОЙ ПОДДЕРЖКИ">
        <w:r>
          <w:rPr>
            <w:sz w:val="20"/>
            <w:color w:val="0000ff"/>
          </w:rPr>
          <w:t xml:space="preserve">главами 33-1</w:t>
        </w:r>
      </w:hyperlink>
      <w:r>
        <w:rPr>
          <w:sz w:val="20"/>
        </w:rPr>
        <w:t xml:space="preserve">, </w:t>
      </w:r>
      <w:hyperlink w:history="0" w:anchor="P2191" w:tooltip="Глава 33-1-1. ДОПОЛНИТЕЛЬНАЯ МЕРА СОЦИАЛЬНОЙ ПОДДЕРЖКИ ВДОВ">
        <w:r>
          <w:rPr>
            <w:sz w:val="20"/>
            <w:color w:val="0000ff"/>
          </w:rPr>
          <w:t xml:space="preserve">33-1-1</w:t>
        </w:r>
      </w:hyperlink>
      <w:r>
        <w:rPr>
          <w:sz w:val="20"/>
        </w:rPr>
        <w:t xml:space="preserve"> и </w:t>
      </w:r>
      <w:hyperlink w:history="0" w:anchor="P2242" w:tooltip="Глава 33-1-3. ДОПОЛНИТЕЛЬНАЯ МЕРА СОЦИАЛЬНОЙ ПОДДЕРЖКИ">
        <w:r>
          <w:rPr>
            <w:sz w:val="20"/>
            <w:color w:val="0000ff"/>
          </w:rPr>
          <w:t xml:space="preserve">33-1-3</w:t>
        </w:r>
      </w:hyperlink>
      <w:r>
        <w:rPr>
          <w:sz w:val="20"/>
        </w:rPr>
        <w:t xml:space="preserve"> и </w:t>
      </w:r>
      <w:hyperlink w:history="0" w:anchor="P2274" w:tooltip="Глава 33-1-4. ДОПОЛНИТЕЛЬНАЯ МЕРА СОЦИАЛЬНОЙ ПОДДЕРЖКИ">
        <w:r>
          <w:rPr>
            <w:sz w:val="20"/>
            <w:color w:val="0000ff"/>
          </w:rPr>
          <w:t xml:space="preserve">33-1-4</w:t>
        </w:r>
      </w:hyperlink>
      <w:r>
        <w:rPr>
          <w:sz w:val="20"/>
        </w:rP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pPr>
        <w:pStyle w:val="0"/>
        <w:jc w:val="both"/>
      </w:pPr>
      <w:r>
        <w:rPr>
          <w:sz w:val="20"/>
        </w:rPr>
        <w:t xml:space="preserve">(в ред. Законов Санкт-Петербурга от 27.12.2013 </w:t>
      </w:r>
      <w:hyperlink w:history="0" r:id="rId211"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rPr>
        <w:t xml:space="preserve">, от 26.11.2014 </w:t>
      </w:r>
      <w:hyperlink w:history="0" r:id="rId212"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rPr>
        <w:t xml:space="preserve">, от 15.10.2018 </w:t>
      </w:r>
      <w:hyperlink w:history="0" r:id="rId213"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rPr>
        <w:t xml:space="preserve">, от 08.02.2021 </w:t>
      </w:r>
      <w:hyperlink w:history="0" r:id="rId214"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rPr>
        <w:t xml:space="preserve">, от 26.01.2023 </w:t>
      </w:r>
      <w:hyperlink w:history="0" r:id="rId215"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rPr>
        <w:t xml:space="preserve">, от 23.11.2023 </w:t>
      </w:r>
      <w:hyperlink w:history="0" r:id="rId216"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17"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Абзац исключен. - </w:t>
      </w:r>
      <w:hyperlink w:history="0" r:id="rId218"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34-7.</w:t>
      </w:r>
    </w:p>
    <w:p>
      <w:pPr>
        <w:pStyle w:val="0"/>
        <w:spacing w:before="200" w:line-rule="auto"/>
        <w:ind w:firstLine="540"/>
        <w:jc w:val="both"/>
      </w:pPr>
      <w:r>
        <w:rPr>
          <w:sz w:val="20"/>
        </w:rPr>
        <w:t xml:space="preserve">Коэффициент индексации устанавливается Правительством Санкт-Петербурга с учетом требований, установленных в настоящем пункте.</w:t>
      </w:r>
    </w:p>
    <w:p>
      <w:pPr>
        <w:pStyle w:val="0"/>
        <w:spacing w:before="200" w:line-rule="auto"/>
        <w:ind w:firstLine="540"/>
        <w:jc w:val="both"/>
      </w:pPr>
      <w:r>
        <w:rPr>
          <w:sz w:val="20"/>
        </w:rPr>
        <w:t xml:space="preserve">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4 в ред. </w:t>
      </w:r>
      <w:hyperlink w:history="0" r:id="rId21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5. Индексация денежного выражения мер социальной поддержки, указанных в </w:t>
      </w:r>
      <w:hyperlink w:history="0" w:anchor="P139" w:tooltip="2. Меры социальной поддержки, установленные статьей 78 и пунктом 3 статьи 114-11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
        <w:r>
          <w:rPr>
            <w:sz w:val="20"/>
            <w:color w:val="0000ff"/>
          </w:rPr>
          <w:t xml:space="preserve">пункте 2</w:t>
        </w:r>
      </w:hyperlink>
      <w:r>
        <w:rPr>
          <w:sz w:val="20"/>
        </w:rPr>
        <w:t xml:space="preserve"> настоящей статьи, осуществляется в порядке, установленном федеральным законодательством.</w:t>
      </w:r>
    </w:p>
    <w:p>
      <w:pPr>
        <w:pStyle w:val="0"/>
        <w:spacing w:before="200" w:line-rule="auto"/>
        <w:ind w:firstLine="540"/>
        <w:jc w:val="both"/>
      </w:pPr>
      <w:r>
        <w:rPr>
          <w:sz w:val="20"/>
        </w:rPr>
        <w:t xml:space="preserve">6. Исключен. - </w:t>
      </w:r>
      <w:hyperlink w:history="0" r:id="rId22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 К размерам оплаты части стоимости проезда (разового проезда) за счет средств бюджета Санкт-Петербурга, установленным в </w:t>
      </w:r>
      <w:hyperlink w:history="0" w:anchor="P1655" w:tooltip="Глава 20. ДОПОЛНИТЕЛЬНЫЕ МЕРЫ СОЦИАЛЬНОЙ ПОДДЕРЖКИ ДЕТЕЙ">
        <w:r>
          <w:rPr>
            <w:sz w:val="20"/>
            <w:color w:val="0000ff"/>
          </w:rPr>
          <w:t xml:space="preserve">главе 20</w:t>
        </w:r>
      </w:hyperlink>
      <w:r>
        <w:rPr>
          <w:sz w:val="20"/>
        </w:rP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7 введен </w:t>
      </w:r>
      <w:hyperlink w:history="0" r:id="rId221"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Законом</w:t>
        </w:r>
      </w:hyperlink>
      <w:r>
        <w:rPr>
          <w:sz w:val="20"/>
        </w:rPr>
        <w:t xml:space="preserve"> Санкт-Петербурга от 30.11.2018 N 668-138; в ред. </w:t>
      </w:r>
      <w:hyperlink w:history="0" r:id="rId222"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pPr>
      <w:r>
        <w:rPr>
          <w:sz w:val="20"/>
        </w:rPr>
      </w:r>
    </w:p>
    <w:p>
      <w:pPr>
        <w:pStyle w:val="2"/>
        <w:outlineLvl w:val="2"/>
        <w:ind w:firstLine="540"/>
        <w:jc w:val="both"/>
      </w:pPr>
      <w:r>
        <w:rPr>
          <w:sz w:val="20"/>
        </w:rPr>
        <w:t xml:space="preserve">Статья 4. Лица, имеющие право на социальную поддержку в Санкт-Петербурге</w:t>
      </w:r>
    </w:p>
    <w:p>
      <w:pPr>
        <w:pStyle w:val="0"/>
      </w:pPr>
      <w:r>
        <w:rPr>
          <w:sz w:val="20"/>
        </w:rPr>
      </w:r>
    </w:p>
    <w:p>
      <w:pPr>
        <w:pStyle w:val="0"/>
        <w:ind w:firstLine="540"/>
        <w:jc w:val="both"/>
      </w:pPr>
      <w:r>
        <w:rPr>
          <w:sz w:val="20"/>
        </w:rPr>
        <w:t xml:space="preserve">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pPr>
        <w:pStyle w:val="0"/>
        <w:jc w:val="both"/>
      </w:pPr>
      <w:r>
        <w:rPr>
          <w:sz w:val="20"/>
        </w:rPr>
        <w:t xml:space="preserve">(п. 1 в ред. </w:t>
      </w:r>
      <w:hyperlink w:history="0" r:id="rId22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pPr>
        <w:pStyle w:val="0"/>
        <w:spacing w:before="200" w:line-rule="auto"/>
        <w:ind w:firstLine="540"/>
        <w:jc w:val="both"/>
      </w:pPr>
      <w:r>
        <w:rPr>
          <w:sz w:val="20"/>
        </w:rP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w:history="0" r:id="rId224" w:tooltip="Закон Санкт-Петербурга от 04.04.2006 N 100-15 (ред. от 27.11.2023) &quot;О специализированном жилищном фонде Санкт-Петербурга&quot; (принят ЗС СПб 15.03.2006) {КонсультантПлюс}">
        <w:r>
          <w:rPr>
            <w:sz w:val="20"/>
            <w:color w:val="0000ff"/>
          </w:rPr>
          <w:t xml:space="preserve">подпунктом 6 пункта 1 статьи 6</w:t>
        </w:r>
      </w:hyperlink>
      <w:r>
        <w:rPr>
          <w:sz w:val="20"/>
        </w:rP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pPr>
        <w:pStyle w:val="0"/>
        <w:jc w:val="both"/>
      </w:pPr>
      <w:r>
        <w:rPr>
          <w:sz w:val="20"/>
        </w:rPr>
        <w:t xml:space="preserve">(п. 3 в ред. </w:t>
      </w:r>
      <w:hyperlink w:history="0" r:id="rId225"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Закона</w:t>
        </w:r>
      </w:hyperlink>
      <w:r>
        <w:rPr>
          <w:sz w:val="20"/>
        </w:rPr>
        <w:t xml:space="preserve"> Санкт-Петербурга от 19.04.2022 N 196-24)</w:t>
      </w:r>
    </w:p>
    <w:p>
      <w:pPr>
        <w:pStyle w:val="0"/>
        <w:spacing w:before="200" w:line-rule="auto"/>
        <w:ind w:firstLine="540"/>
        <w:jc w:val="both"/>
      </w:pPr>
      <w:r>
        <w:rPr>
          <w:sz w:val="20"/>
        </w:rPr>
        <w:t xml:space="preserve">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pPr>
        <w:pStyle w:val="0"/>
        <w:jc w:val="both"/>
      </w:pPr>
      <w:r>
        <w:rPr>
          <w:sz w:val="20"/>
        </w:rPr>
        <w:t xml:space="preserve">(п. 4 введен </w:t>
      </w:r>
      <w:hyperlink w:history="0" r:id="rId22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5. Категории граждан, имеющих право на социальную поддержку в Санкт-Петербурге</w:t>
      </w:r>
    </w:p>
    <w:p>
      <w:pPr>
        <w:pStyle w:val="0"/>
      </w:pPr>
      <w:r>
        <w:rPr>
          <w:sz w:val="20"/>
        </w:rPr>
      </w:r>
    </w:p>
    <w:p>
      <w:pPr>
        <w:pStyle w:val="0"/>
        <w:ind w:firstLine="540"/>
        <w:jc w:val="both"/>
      </w:pPr>
      <w:r>
        <w:rPr>
          <w:sz w:val="20"/>
        </w:rPr>
        <w:t xml:space="preserve">Право на социальную поддержку в соответствии с настоящим Кодексом имеют следующие категории лиц:</w:t>
      </w:r>
    </w:p>
    <w:p>
      <w:pPr>
        <w:pStyle w:val="0"/>
        <w:spacing w:before="200" w:line-rule="auto"/>
        <w:ind w:firstLine="540"/>
        <w:jc w:val="both"/>
      </w:pPr>
      <w:r>
        <w:rPr>
          <w:sz w:val="20"/>
        </w:rPr>
        <w:t xml:space="preserve">дети-сироты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дети, оставшиеся без попечения родителей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27"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w:t>
      </w:r>
      <w:hyperlink w:history="0" w:anchor="P340" w:tooltip="Глава 3. СОЦИАЛЬНАЯ ПОДДЕРЖКА ДЕТЕЙ-СИРОТ, ДЕТЕЙ,">
        <w:r>
          <w:rPr>
            <w:sz w:val="20"/>
            <w:color w:val="0000ff"/>
          </w:rPr>
          <w:t xml:space="preserve">(глава 3)</w:t>
        </w:r>
      </w:hyperlink>
      <w:r>
        <w:rPr>
          <w:sz w:val="20"/>
        </w:rPr>
        <w:t xml:space="preserve">;</w:t>
      </w:r>
    </w:p>
    <w:p>
      <w:pPr>
        <w:pStyle w:val="0"/>
        <w:jc w:val="both"/>
      </w:pPr>
      <w:r>
        <w:rPr>
          <w:sz w:val="20"/>
        </w:rPr>
        <w:t xml:space="preserve">(абзац введен </w:t>
      </w:r>
      <w:hyperlink w:history="0" r:id="rId22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дети, переданные на усыновление (удочерение), на воспитание в семью под опеку, попечительство, в приемную семью </w:t>
      </w:r>
      <w:hyperlink w:history="0" w:anchor="P492" w:tooltip="Глава 4. СОЦИАЛЬНАЯ ПОДДЕРЖКА ДЕТЕЙ-СИРОТ, ДЕТЕЙ,">
        <w:r>
          <w:rPr>
            <w:sz w:val="20"/>
            <w:color w:val="0000ff"/>
          </w:rPr>
          <w:t xml:space="preserve">(глава 4)</w:t>
        </w:r>
      </w:hyperlink>
      <w:r>
        <w:rPr>
          <w:sz w:val="20"/>
        </w:rPr>
        <w:t xml:space="preserve">;</w:t>
      </w:r>
    </w:p>
    <w:p>
      <w:pPr>
        <w:pStyle w:val="0"/>
        <w:spacing w:before="200" w:line-rule="auto"/>
        <w:ind w:firstLine="540"/>
        <w:jc w:val="both"/>
      </w:pPr>
      <w:r>
        <w:rPr>
          <w:sz w:val="20"/>
        </w:rPr>
        <w:t xml:space="preserve">малообеспеченные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 </w:t>
      </w:r>
      <w:hyperlink w:history="0" w:anchor="P1452" w:tooltip="Глава 18. ДОПОЛНИТЕЛЬНЫЕ МЕРЫ СОЦИАЛЬНОЙ ПОДДЕРЖКИ">
        <w:r>
          <w:rPr>
            <w:sz w:val="20"/>
            <w:color w:val="0000ff"/>
          </w:rPr>
          <w:t xml:space="preserve">18</w:t>
        </w:r>
      </w:hyperlink>
      <w:r>
        <w:rPr>
          <w:sz w:val="20"/>
        </w:rPr>
        <w:t xml:space="preserve">);</w:t>
      </w:r>
    </w:p>
    <w:p>
      <w:pPr>
        <w:pStyle w:val="0"/>
        <w:jc w:val="both"/>
      </w:pPr>
      <w:r>
        <w:rPr>
          <w:sz w:val="20"/>
        </w:rPr>
        <w:t xml:space="preserve">(в ред. </w:t>
      </w:r>
      <w:hyperlink w:history="0" r:id="rId229"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многодетные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 </w:t>
      </w:r>
      <w:hyperlink w:history="0" w:anchor="P1452" w:tooltip="Глава 18. ДОПОЛНИТЕЛЬНЫЕ МЕРЫ СОЦИАЛЬНОЙ ПОДДЕРЖКИ">
        <w:r>
          <w:rPr>
            <w:sz w:val="20"/>
            <w:color w:val="0000ff"/>
          </w:rPr>
          <w:t xml:space="preserve">18</w:t>
        </w:r>
      </w:hyperlink>
      <w:r>
        <w:rPr>
          <w:sz w:val="20"/>
        </w:rPr>
        <w:t xml:space="preserve">, </w:t>
      </w:r>
      <w:hyperlink w:history="0" w:anchor="P1655" w:tooltip="Глава 20. ДОПОЛНИТЕЛЬНЫЕ МЕРЫ СОЦИАЛЬНОЙ ПОДДЕРЖКИ ДЕТЕЙ">
        <w:r>
          <w:rPr>
            <w:sz w:val="20"/>
            <w:color w:val="0000ff"/>
          </w:rPr>
          <w:t xml:space="preserve">20</w:t>
        </w:r>
      </w:hyperlink>
      <w:r>
        <w:rPr>
          <w:sz w:val="20"/>
        </w:rPr>
        <w:t xml:space="preserve">);</w:t>
      </w:r>
    </w:p>
    <w:p>
      <w:pPr>
        <w:pStyle w:val="0"/>
        <w:jc w:val="both"/>
      </w:pPr>
      <w:r>
        <w:rPr>
          <w:sz w:val="20"/>
        </w:rPr>
        <w:t xml:space="preserve">(в ред. </w:t>
      </w:r>
      <w:hyperlink w:history="0" r:id="rId230"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неполные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31"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семьи военнослужащих </w:t>
      </w:r>
      <w:hyperlink w:history="0" w:anchor="P526" w:tooltip="Глава 5. СОЦИАЛЬНАЯ ПОДДЕРЖКА СЕМЕЙ, ИМЕЮЩИХ ДЕТЕЙ">
        <w:r>
          <w:rPr>
            <w:sz w:val="20"/>
            <w:color w:val="0000ff"/>
          </w:rPr>
          <w:t xml:space="preserve">(глава 5)</w:t>
        </w:r>
      </w:hyperlink>
      <w:r>
        <w:rPr>
          <w:sz w:val="20"/>
        </w:rPr>
        <w:t xml:space="preserve">;</w:t>
      </w:r>
    </w:p>
    <w:p>
      <w:pPr>
        <w:pStyle w:val="0"/>
        <w:spacing w:before="200" w:line-rule="auto"/>
        <w:ind w:firstLine="540"/>
        <w:jc w:val="both"/>
      </w:pPr>
      <w:r>
        <w:rPr>
          <w:sz w:val="20"/>
        </w:rPr>
        <w:t xml:space="preserve">инвалиды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49" w:tooltip="Глава 6. СОЦИАЛЬНАЯ ПОДДЕРЖКА В СФЕРЕ ОРГАНИЗАЦИИ ОТДЫХА">
        <w:r>
          <w:rPr>
            <w:sz w:val="20"/>
            <w:color w:val="0000ff"/>
          </w:rPr>
          <w:t xml:space="preserve">6</w:t>
        </w:r>
      </w:hyperlink>
      <w:r>
        <w:rPr>
          <w:sz w:val="20"/>
        </w:rPr>
        <w:t xml:space="preserve">, </w:t>
      </w:r>
      <w:hyperlink w:history="0" w:anchor="P868" w:tooltip="Глава 10. СОЦИАЛЬНАЯ ПОДДЕРЖКА ИНВАЛИДОВ">
        <w:r>
          <w:rPr>
            <w:sz w:val="20"/>
            <w:color w:val="0000ff"/>
          </w:rPr>
          <w:t xml:space="preserve">10</w:t>
        </w:r>
      </w:hyperlink>
      <w:r>
        <w:rPr>
          <w:sz w:val="20"/>
        </w:rPr>
        <w:t xml:space="preserve">, </w:t>
      </w:r>
      <w:hyperlink w:history="0" w:anchor="P997" w:tooltip="Глава 14. СОЦИАЛЬНАЯ ПОДДЕРЖКА ОТДЕЛЬНЫХ КАТЕГОРИЙ ГРАЖДАН">
        <w:r>
          <w:rPr>
            <w:sz w:val="20"/>
            <w:color w:val="0000ff"/>
          </w:rPr>
          <w:t xml:space="preserve">14</w:t>
        </w:r>
      </w:hyperlink>
      <w:r>
        <w:rPr>
          <w:sz w:val="20"/>
        </w:rPr>
        <w:t xml:space="preserve">, </w:t>
      </w:r>
      <w:hyperlink w:history="0" w:anchor="P1452" w:tooltip="Глава 18. ДОПОЛНИТЕЛЬНЫЕ МЕРЫ СОЦИАЛЬНОЙ ПОДДЕРЖКИ">
        <w:r>
          <w:rPr>
            <w:sz w:val="20"/>
            <w:color w:val="0000ff"/>
          </w:rPr>
          <w:t xml:space="preserve">18</w:t>
        </w:r>
      </w:hyperlink>
      <w:r>
        <w:rPr>
          <w:sz w:val="20"/>
        </w:rPr>
        <w:t xml:space="preserve">, </w:t>
      </w:r>
      <w:hyperlink w:history="0" w:anchor="P1554" w:tooltip="Глава 19. СПЕЦИАЛЬНОЕ ТРАНСПОРТНОЕ ОБСЛУЖИВАНИЕ ОТДЕЛЬНЫХ">
        <w:r>
          <w:rPr>
            <w:sz w:val="20"/>
            <w:color w:val="0000ff"/>
          </w:rPr>
          <w:t xml:space="preserve">19</w:t>
        </w:r>
      </w:hyperlink>
      <w:r>
        <w:rPr>
          <w:sz w:val="20"/>
        </w:rPr>
        <w:t xml:space="preserve">, </w:t>
      </w:r>
      <w:hyperlink w:history="0" w:anchor="P1655" w:tooltip="Глава 20. ДОПОЛНИТЕЛЬНЫЕ МЕРЫ СОЦИАЛЬНОЙ ПОДДЕРЖКИ ДЕТЕЙ">
        <w:r>
          <w:rPr>
            <w:sz w:val="20"/>
            <w:color w:val="0000ff"/>
          </w:rPr>
          <w:t xml:space="preserve">20</w:t>
        </w:r>
      </w:hyperlink>
      <w:r>
        <w:rPr>
          <w:sz w:val="20"/>
        </w:rPr>
        <w:t xml:space="preserve">, </w:t>
      </w:r>
      <w:hyperlink w:history="0" w:anchor="P1783" w:tooltip="Глава 23. ДОПОЛНИТЕЛЬНАЯ МЕРА СОЦИАЛЬНОЙ ПОДДЕРЖКИ">
        <w:r>
          <w:rPr>
            <w:sz w:val="20"/>
            <w:color w:val="0000ff"/>
          </w:rPr>
          <w:t xml:space="preserve">23</w:t>
        </w:r>
      </w:hyperlink>
      <w:r>
        <w:rPr>
          <w:sz w:val="20"/>
        </w:rPr>
        <w:t xml:space="preserve">, </w:t>
      </w:r>
      <w:hyperlink w:history="0" w:anchor="P1843" w:tooltip="Глава 28. ГАРАНТИИ РЕАЛИЗАЦИИ ПРАВА ГРАЖДАН НА ПОЛУЧЕНИЕ">
        <w:r>
          <w:rPr>
            <w:sz w:val="20"/>
            <w:color w:val="0000ff"/>
          </w:rPr>
          <w:t xml:space="preserve">28</w:t>
        </w:r>
      </w:hyperlink>
      <w:r>
        <w:rPr>
          <w:sz w:val="20"/>
        </w:rPr>
        <w:t xml:space="preserve">);</w:t>
      </w:r>
    </w:p>
    <w:p>
      <w:pPr>
        <w:pStyle w:val="0"/>
        <w:jc w:val="both"/>
      </w:pPr>
      <w:r>
        <w:rPr>
          <w:sz w:val="20"/>
        </w:rPr>
        <w:t xml:space="preserve">(в ред. Законов Санкт-Петербурга от 16.12.2016 </w:t>
      </w:r>
      <w:hyperlink w:history="0" r:id="rId232"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rPr>
        <w:t xml:space="preserve">, от 03.04.2017 </w:t>
      </w:r>
      <w:hyperlink w:history="0" r:id="rId233"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rPr>
        <w:t xml:space="preserve">)</w:t>
      </w:r>
    </w:p>
    <w:p>
      <w:pPr>
        <w:pStyle w:val="0"/>
        <w:spacing w:before="200" w:line-rule="auto"/>
        <w:ind w:firstLine="540"/>
        <w:jc w:val="both"/>
      </w:pPr>
      <w:r>
        <w:rPr>
          <w:sz w:val="20"/>
        </w:rPr>
        <w:t xml:space="preserve">студенческие семьи </w:t>
      </w:r>
      <w:hyperlink w:history="0" w:anchor="P526" w:tooltip="Глава 5. СОЦИАЛЬНАЯ ПОДДЕРЖКА СЕМЕЙ, ИМЕЮЩИХ ДЕТЕЙ">
        <w:r>
          <w:rPr>
            <w:sz w:val="20"/>
            <w:color w:val="0000ff"/>
          </w:rPr>
          <w:t xml:space="preserve">(глава 5)</w:t>
        </w:r>
      </w:hyperlink>
      <w:r>
        <w:rPr>
          <w:sz w:val="20"/>
        </w:rPr>
        <w:t xml:space="preserve">;</w:t>
      </w:r>
    </w:p>
    <w:p>
      <w:pPr>
        <w:pStyle w:val="0"/>
        <w:jc w:val="both"/>
      </w:pPr>
      <w:r>
        <w:rPr>
          <w:sz w:val="20"/>
        </w:rPr>
        <w:t xml:space="preserve">(в ред. </w:t>
      </w:r>
      <w:hyperlink w:history="0" r:id="rId23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2016 года. - </w:t>
      </w:r>
      <w:hyperlink w:history="0" r:id="rId235"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медицинские и фармацевтические работники государственных учреждений здравоохранения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медицинские работники государственных учреждений социального обслуживания населения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доноры </w:t>
      </w:r>
      <w:hyperlink w:history="0" w:anchor="P962" w:tooltip="Глава 12. СОЦИАЛЬНАЯ ПОДДЕРЖКА ДОНОРОВ">
        <w:r>
          <w:rPr>
            <w:sz w:val="20"/>
            <w:color w:val="0000ff"/>
          </w:rPr>
          <w:t xml:space="preserve">(глава 12)</w:t>
        </w:r>
      </w:hyperlink>
      <w:r>
        <w:rPr>
          <w:sz w:val="20"/>
        </w:rPr>
        <w:t xml:space="preserve">;</w:t>
      </w:r>
    </w:p>
    <w:p>
      <w:pPr>
        <w:pStyle w:val="0"/>
        <w:spacing w:before="200" w:line-rule="auto"/>
        <w:ind w:firstLine="540"/>
        <w:jc w:val="both"/>
      </w:pPr>
      <w:r>
        <w:rPr>
          <w:sz w:val="20"/>
        </w:rP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history="0" w:anchor="P809"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(абзац введен </w:t>
      </w:r>
      <w:hyperlink w:history="0" r:id="rId243"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ветераны труда </w:t>
      </w:r>
      <w:hyperlink w:history="0" w:anchor="P997"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лица, подвергшиеся политическим репрессиям и впоследствии реабилитированные, и лица, пострадавшие от политических репрессий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97"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44"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пенсионеры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701" w:tooltip="Глава 21. ДОПОЛНИТЕЛЬНАЯ МЕРА СОЦИАЛЬНОЙ ПОДДЕРЖКИ ГРАЖДАН">
        <w:r>
          <w:rPr>
            <w:sz w:val="20"/>
            <w:color w:val="0000ff"/>
          </w:rPr>
          <w:t xml:space="preserve">21</w:t>
        </w:r>
      </w:hyperlink>
      <w:r>
        <w:rPr>
          <w:sz w:val="20"/>
        </w:rPr>
        <w:t xml:space="preserve">, </w:t>
      </w:r>
      <w:hyperlink w:history="0" w:anchor="P2306" w:tooltip="Глава 33-2. ГОСУДАРСТВЕННАЯ СОЦИАЛЬНАЯ ПОМОЩЬ">
        <w:r>
          <w:rPr>
            <w:sz w:val="20"/>
            <w:color w:val="0000ff"/>
          </w:rPr>
          <w:t xml:space="preserve">33-2</w:t>
        </w:r>
      </w:hyperlink>
      <w:r>
        <w:rPr>
          <w:sz w:val="20"/>
        </w:rPr>
        <w:t xml:space="preserve">);</w:t>
      </w:r>
    </w:p>
    <w:p>
      <w:pPr>
        <w:pStyle w:val="0"/>
        <w:jc w:val="both"/>
      </w:pPr>
      <w:r>
        <w:rPr>
          <w:sz w:val="20"/>
        </w:rPr>
        <w:t xml:space="preserve">(в ред. </w:t>
      </w:r>
      <w:hyperlink w:history="0" r:id="rId24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spacing w:before="200" w:line-rule="auto"/>
        <w:ind w:firstLine="540"/>
        <w:jc w:val="both"/>
      </w:pPr>
      <w:r>
        <w:rPr>
          <w:sz w:val="20"/>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97" w:tooltip="Глава 17. СОЦИАЛЬНАЯ ПОДДЕРЖКА ОТДЕЛЬНЫХ КАТЕГОРИЙ ЛИЦ">
        <w:r>
          <w:rPr>
            <w:sz w:val="20"/>
            <w:color w:val="0000ff"/>
          </w:rPr>
          <w:t xml:space="preserve">17</w:t>
        </w:r>
      </w:hyperlink>
      <w:r>
        <w:rPr>
          <w:sz w:val="20"/>
        </w:rPr>
        <w:t xml:space="preserve">, </w:t>
      </w:r>
      <w:hyperlink w:history="0" w:anchor="P2242" w:tooltip="Глава 33-1-3. ДОПОЛНИТЕЛЬНАЯ МЕРА СОЦИАЛЬНОЙ ПОДДЕРЖКИ">
        <w:r>
          <w:rPr>
            <w:sz w:val="20"/>
            <w:color w:val="0000ff"/>
          </w:rPr>
          <w:t xml:space="preserve">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23.11.2023 </w:t>
      </w:r>
      <w:hyperlink w:history="0" r:id="rId246"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47"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42" w:tooltip="Глава 33-1-3. ДОПОЛНИТЕЛЬНАЯ МЕРА СОЦИАЛЬНОЙ ПОДДЕРЖКИ">
        <w:r>
          <w:rPr>
            <w:sz w:val="20"/>
            <w:color w:val="0000ff"/>
          </w:rPr>
          <w:t xml:space="preserve">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26.12.2014 </w:t>
      </w:r>
      <w:hyperlink w:history="0" r:id="rId248"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rPr>
        <w:t xml:space="preserve">, от 23.11.2023 </w:t>
      </w:r>
      <w:hyperlink w:history="0" r:id="rId249"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50"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ветераны военной службы </w:t>
      </w:r>
      <w:hyperlink w:history="0" w:anchor="P997"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(в ред. </w:t>
      </w:r>
      <w:hyperlink w:history="0" r:id="rId25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spacing w:before="200" w:line-rule="auto"/>
        <w:ind w:firstLine="540"/>
        <w:jc w:val="both"/>
      </w:pPr>
      <w:r>
        <w:rPr>
          <w:sz w:val="20"/>
        </w:rPr>
        <w:t xml:space="preserve">женщины, которым присвоено почетное звание "Мать-героиня", и женщины, родившие и воспитавшие 10 и более детей </w:t>
      </w:r>
      <w:hyperlink w:history="0" w:anchor="P997"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граждане, награжденные орденом "Родительская слава" </w:t>
      </w:r>
      <w:hyperlink w:history="0" w:anchor="P997"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(абзац введен </w:t>
      </w:r>
      <w:hyperlink w:history="0" r:id="rId252"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абзац исключен с 1 января 2016 года. - </w:t>
      </w:r>
      <w:hyperlink w:history="0" r:id="rId253"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w:t>
        </w:r>
      </w:hyperlink>
      <w:r>
        <w:rPr>
          <w:sz w:val="20"/>
        </w:rPr>
        <w:t xml:space="preserve"> Санкт-Петербурга от 25.12.2015 N 835-166;</w:t>
      </w:r>
    </w:p>
    <w:p>
      <w:pPr>
        <w:pStyle w:val="0"/>
        <w:spacing w:before="200" w:line-rule="auto"/>
        <w:ind w:firstLine="540"/>
        <w:jc w:val="both"/>
      </w:pPr>
      <w:r>
        <w:rPr>
          <w:sz w:val="20"/>
        </w:rPr>
        <w:t xml:space="preserve">граждане, проживавшие (родившиеся) в Ленинграде в период его блокады с 8 сентября 1941 года по 27 января 1944 года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42" w:tooltip="Глава 33-1-3. ДОПОЛНИТЕЛЬНАЯ МЕРА СОЦИАЛЬНОЙ ПОДДЕРЖКИ">
        <w:r>
          <w:rPr>
            <w:sz w:val="20"/>
            <w:color w:val="0000ff"/>
          </w:rPr>
          <w:t xml:space="preserve">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54"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 в ред. Законов Санкт-Петербурга от 23.11.2023 </w:t>
      </w:r>
      <w:hyperlink w:history="0" r:id="rId255"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56"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42" w:tooltip="Глава 33-1-3. ДОПОЛНИТЕЛЬНАЯ МЕРА СОЦИАЛЬНОЙ ПОДДЕРЖКИ">
        <w:r>
          <w:rPr>
            <w:sz w:val="20"/>
            <w:color w:val="0000ff"/>
          </w:rPr>
          <w:t xml:space="preserve">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23.11.2023 </w:t>
      </w:r>
      <w:hyperlink w:history="0" r:id="rId25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58"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граждане, награжденные знаком "Почетный донор России", "Почетный донор СССР" (</w:t>
      </w:r>
      <w:hyperlink w:history="0" w:anchor="P997"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97"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59"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беременные женщины и кормящие матери </w:t>
      </w:r>
      <w:hyperlink w:history="0" w:anchor="P1260" w:tooltip="Глава 15. МЕРЫ СОЦИАЛЬНОЙ ПОДДЕРЖКИ БЕРЕМЕННЫХ ЖЕНЩИН">
        <w:r>
          <w:rPr>
            <w:sz w:val="20"/>
            <w:color w:val="0000ff"/>
          </w:rPr>
          <w:t xml:space="preserve">(глава 15)</w:t>
        </w:r>
      </w:hyperlink>
      <w:r>
        <w:rPr>
          <w:sz w:val="20"/>
        </w:rPr>
        <w:t xml:space="preserve">;</w:t>
      </w:r>
    </w:p>
    <w:p>
      <w:pPr>
        <w:pStyle w:val="0"/>
        <w:spacing w:before="200" w:line-rule="auto"/>
        <w:ind w:firstLine="540"/>
        <w:jc w:val="both"/>
      </w:pPr>
      <w:r>
        <w:rPr>
          <w:sz w:val="20"/>
        </w:rPr>
        <w:t xml:space="preserve">опекуны и попечители </w:t>
      </w:r>
      <w:hyperlink w:history="0" w:anchor="P1292" w:tooltip="Глава 16. МЕРЫ СОЦИАЛЬНОЙ ПОДДЕРЖКИ ОПЕКУНОВ И ПОПЕЧИТЕЛЕЙ">
        <w:r>
          <w:rPr>
            <w:sz w:val="20"/>
            <w:color w:val="0000ff"/>
          </w:rPr>
          <w:t xml:space="preserve">(глава 16)</w:t>
        </w:r>
      </w:hyperlink>
      <w:r>
        <w:rPr>
          <w:sz w:val="20"/>
        </w:rPr>
        <w:t xml:space="preserve">;</w:t>
      </w:r>
    </w:p>
    <w:p>
      <w:pPr>
        <w:pStyle w:val="0"/>
        <w:spacing w:before="200" w:line-rule="auto"/>
        <w:ind w:firstLine="540"/>
        <w:jc w:val="both"/>
      </w:pPr>
      <w:r>
        <w:rPr>
          <w:sz w:val="20"/>
        </w:rPr>
        <w:t xml:space="preserve">обучающиеся образовательных учреждений </w:t>
      </w:r>
      <w:hyperlink w:history="0" w:anchor="P1452" w:tooltip="Глава 18. ДОПОЛНИТЕЛЬНЫЕ МЕРЫ СОЦИАЛЬНОЙ ПОДДЕРЖКИ">
        <w:r>
          <w:rPr>
            <w:sz w:val="20"/>
            <w:color w:val="0000ff"/>
          </w:rPr>
          <w:t xml:space="preserve">(глава 18)</w:t>
        </w:r>
      </w:hyperlink>
      <w:r>
        <w:rPr>
          <w:sz w:val="20"/>
        </w:rPr>
        <w:t xml:space="preserve">;</w:t>
      </w:r>
    </w:p>
    <w:p>
      <w:pPr>
        <w:pStyle w:val="0"/>
        <w:jc w:val="both"/>
      </w:pPr>
      <w:r>
        <w:rPr>
          <w:sz w:val="20"/>
        </w:rPr>
        <w:t xml:space="preserve">(абзац введен </w:t>
      </w:r>
      <w:hyperlink w:history="0" r:id="rId26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 в ред. </w:t>
      </w:r>
      <w:hyperlink w:history="0" r:id="rId26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отдельные категории военнослужащих </w:t>
      </w:r>
      <w:hyperlink w:history="0" w:anchor="P1783" w:tooltip="Глава 23. ДОПОЛНИТЕЛЬНАЯ МЕРА СОЦИАЛЬНОЙ ПОДДЕРЖКИ">
        <w:r>
          <w:rPr>
            <w:sz w:val="20"/>
            <w:color w:val="0000ff"/>
          </w:rPr>
          <w:t xml:space="preserve">(глава 23)</w:t>
        </w:r>
      </w:hyperlink>
      <w:r>
        <w:rPr>
          <w:sz w:val="20"/>
        </w:rPr>
        <w:t xml:space="preserve">;</w:t>
      </w:r>
    </w:p>
    <w:p>
      <w:pPr>
        <w:pStyle w:val="0"/>
        <w:spacing w:before="200" w:line-rule="auto"/>
        <w:ind w:firstLine="540"/>
        <w:jc w:val="both"/>
      </w:pPr>
      <w:r>
        <w:rPr>
          <w:sz w:val="20"/>
        </w:rPr>
        <w:t xml:space="preserve">спортсмены, тренеры и спортивные судьи </w:t>
      </w:r>
      <w:hyperlink w:history="0" w:anchor="P1893" w:tooltip="Глава 32. ДОПОЛНИТЕЛЬНЫЕ МЕРЫ СОЦИАЛЬНОЙ ПОДДЕРЖКИ">
        <w:r>
          <w:rPr>
            <w:sz w:val="20"/>
            <w:color w:val="0000ff"/>
          </w:rPr>
          <w:t xml:space="preserve">(глава 32)</w:t>
        </w:r>
      </w:hyperlink>
      <w:r>
        <w:rPr>
          <w:sz w:val="20"/>
        </w:rPr>
        <w:t xml:space="preserve">;</w:t>
      </w:r>
    </w:p>
    <w:p>
      <w:pPr>
        <w:pStyle w:val="0"/>
        <w:jc w:val="both"/>
      </w:pPr>
      <w:r>
        <w:rPr>
          <w:sz w:val="20"/>
        </w:rPr>
        <w:t xml:space="preserve">(в ред. Законов Санкт-Петербурга от 28.12.2012 </w:t>
      </w:r>
      <w:hyperlink w:history="0" r:id="rId26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14.02.2024 </w:t>
      </w:r>
      <w:hyperlink w:history="0" r:id="rId263"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члены семей (в том числе дети) добровольных пожарных (</w:t>
      </w:r>
      <w:hyperlink w:history="0" w:anchor="P749" w:tooltip="Глава 6. СОЦИАЛЬНАЯ ПОДДЕРЖКА В СФЕРЕ ОРГАНИЗАЦИИ ОТДЫХА">
        <w:r>
          <w:rPr>
            <w:sz w:val="20"/>
            <w:color w:val="0000ff"/>
          </w:rPr>
          <w:t xml:space="preserve">главы 6</w:t>
        </w:r>
      </w:hyperlink>
      <w:r>
        <w:rPr>
          <w:sz w:val="20"/>
        </w:rPr>
        <w:t xml:space="preserve">, </w:t>
      </w:r>
      <w:hyperlink w:history="0" w:anchor="P1985" w:tooltip="Глава 32-1. ДОПОЛНИТЕЛЬНАЯ МЕРА СОЦИАЛЬНОЙ ПОДДЕРЖКИ">
        <w:r>
          <w:rPr>
            <w:sz w:val="20"/>
            <w:color w:val="0000ff"/>
          </w:rPr>
          <w:t xml:space="preserve">32-1</w:t>
        </w:r>
      </w:hyperlink>
      <w:r>
        <w:rPr>
          <w:sz w:val="20"/>
        </w:rPr>
        <w:t xml:space="preserve">);</w:t>
      </w:r>
    </w:p>
    <w:p>
      <w:pPr>
        <w:pStyle w:val="0"/>
        <w:jc w:val="both"/>
      </w:pPr>
      <w:r>
        <w:rPr>
          <w:sz w:val="20"/>
        </w:rPr>
        <w:t xml:space="preserve">(абзац введен </w:t>
      </w:r>
      <w:hyperlink w:history="0" r:id="rId264"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участники долевого строительства, нуждающиеся в защите, в Санкт-Петербурге </w:t>
      </w:r>
      <w:hyperlink w:history="0" w:anchor="P2021" w:tooltip="Глава 32-2. ДОПОЛНИТЕЛЬНЫЕ МЕРЫ СОЦИАЛЬНОЙ ПОДДЕРЖКИ">
        <w:r>
          <w:rPr>
            <w:sz w:val="20"/>
            <w:color w:val="0000ff"/>
          </w:rPr>
          <w:t xml:space="preserve">(глава 32-2)</w:t>
        </w:r>
      </w:hyperlink>
      <w:r>
        <w:rPr>
          <w:sz w:val="20"/>
        </w:rPr>
        <w:t xml:space="preserve">;</w:t>
      </w:r>
    </w:p>
    <w:p>
      <w:pPr>
        <w:pStyle w:val="0"/>
        <w:jc w:val="both"/>
      </w:pPr>
      <w:r>
        <w:rPr>
          <w:sz w:val="20"/>
        </w:rPr>
        <w:t xml:space="preserve">(абзац введен </w:t>
      </w:r>
      <w:hyperlink w:history="0" r:id="rId265"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spacing w:before="200" w:line-rule="auto"/>
        <w:ind w:firstLine="540"/>
        <w:jc w:val="both"/>
      </w:pPr>
      <w:r>
        <w:rPr>
          <w:sz w:val="20"/>
        </w:rPr>
        <w:t xml:space="preserve">потребители коммунальных услуг </w:t>
      </w:r>
      <w:hyperlink w:history="0" w:anchor="P2041" w:tooltip="Глава 32-3. ДОПОЛНИТЕЛЬНАЯ МЕРА СОЦИАЛЬНОЙ ПОДДЕРЖКИ">
        <w:r>
          <w:rPr>
            <w:sz w:val="20"/>
            <w:color w:val="0000ff"/>
          </w:rPr>
          <w:t xml:space="preserve">(глава 32-3)</w:t>
        </w:r>
      </w:hyperlink>
      <w:r>
        <w:rPr>
          <w:sz w:val="20"/>
        </w:rPr>
        <w:t xml:space="preserve">;</w:t>
      </w:r>
    </w:p>
    <w:p>
      <w:pPr>
        <w:pStyle w:val="0"/>
        <w:jc w:val="both"/>
      </w:pPr>
      <w:r>
        <w:rPr>
          <w:sz w:val="20"/>
        </w:rPr>
        <w:t xml:space="preserve">(абзац введен </w:t>
      </w:r>
      <w:hyperlink w:history="0" r:id="rId266"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spacing w:before="200" w:line-rule="auto"/>
        <w:ind w:firstLine="540"/>
        <w:jc w:val="both"/>
      </w:pPr>
      <w:r>
        <w:rPr>
          <w:sz w:val="20"/>
        </w:rPr>
        <w:t xml:space="preserve">семейные пары, отметившие 50-летний, 60-летний или 70-летний юбилей супружеской жизни </w:t>
      </w:r>
      <w:hyperlink w:history="0" w:anchor="P2151" w:tooltip="Глава 33-1. ДОПОЛНИТЕЛЬНАЯ МЕРА СОЦИАЛЬНОЙ ПОДДЕРЖКИ">
        <w:r>
          <w:rPr>
            <w:sz w:val="20"/>
            <w:color w:val="0000ff"/>
          </w:rPr>
          <w:t xml:space="preserve">(глава 33-1)</w:t>
        </w:r>
      </w:hyperlink>
      <w:r>
        <w:rPr>
          <w:sz w:val="20"/>
        </w:rPr>
        <w:t xml:space="preserve">;</w:t>
      </w:r>
    </w:p>
    <w:p>
      <w:pPr>
        <w:pStyle w:val="0"/>
        <w:jc w:val="both"/>
      </w:pPr>
      <w:r>
        <w:rPr>
          <w:sz w:val="20"/>
        </w:rPr>
        <w:t xml:space="preserve">(в ред. </w:t>
      </w:r>
      <w:hyperlink w:history="0" r:id="rId26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вдовы погибших (умерших) Героев Российской Федерации </w:t>
      </w:r>
      <w:hyperlink w:history="0" w:anchor="P2191" w:tooltip="Глава 33-1-1. ДОПОЛНИТЕЛЬНАЯ МЕРА СОЦИАЛЬНОЙ ПОДДЕРЖКИ ВДОВ">
        <w:r>
          <w:rPr>
            <w:sz w:val="20"/>
            <w:color w:val="0000ff"/>
          </w:rPr>
          <w:t xml:space="preserve">(глава 33-1-1)</w:t>
        </w:r>
      </w:hyperlink>
      <w:r>
        <w:rPr>
          <w:sz w:val="20"/>
        </w:rPr>
        <w:t xml:space="preserve">;</w:t>
      </w:r>
    </w:p>
    <w:p>
      <w:pPr>
        <w:pStyle w:val="0"/>
        <w:jc w:val="both"/>
      </w:pPr>
      <w:r>
        <w:rPr>
          <w:sz w:val="20"/>
        </w:rPr>
        <w:t xml:space="preserve">(абзац введен </w:t>
      </w:r>
      <w:hyperlink w:history="0" r:id="rId268"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spacing w:before="200" w:line-rule="auto"/>
        <w:ind w:firstLine="540"/>
        <w:jc w:val="both"/>
      </w:pPr>
      <w:r>
        <w:rPr>
          <w:sz w:val="20"/>
        </w:rPr>
        <w:t xml:space="preserve">граждане, отметившие 90-летний юбилей со дня рождения </w:t>
      </w:r>
      <w:hyperlink w:history="0" w:anchor="P2212"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69"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95-летний юбилей со дня рождения </w:t>
      </w:r>
      <w:hyperlink w:history="0" w:anchor="P2212"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0"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100-летний юбилей со дня рождения </w:t>
      </w:r>
      <w:hyperlink w:history="0" w:anchor="P2212"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1"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достигшие возраста старше 100 лет (ежегодно) </w:t>
      </w:r>
      <w:hyperlink w:history="0" w:anchor="P2212"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2"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 (</w:t>
      </w:r>
      <w:hyperlink w:history="0" w:anchor="P2242" w:tooltip="Глава 33-1-3. ДОПОЛНИТЕЛЬНАЯ МЕРА СОЦИАЛЬНОЙ ПОДДЕРЖКИ">
        <w:r>
          <w:rPr>
            <w:sz w:val="20"/>
            <w:color w:val="0000ff"/>
          </w:rPr>
          <w:t xml:space="preserve">главы 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73"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 в ред. </w:t>
      </w:r>
      <w:hyperlink w:history="0" r:id="rId274"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502-111)</w:t>
      </w:r>
    </w:p>
    <w:p>
      <w:pPr>
        <w:pStyle w:val="0"/>
        <w:spacing w:before="200" w:line-rule="auto"/>
        <w:ind w:firstLine="540"/>
        <w:jc w:val="both"/>
      </w:pPr>
      <w:r>
        <w:rPr>
          <w:sz w:val="20"/>
        </w:rPr>
        <w:t xml:space="preserve">лица, родившиеся по 3 сентября 1945 года (</w:t>
      </w:r>
      <w:hyperlink w:history="0" w:anchor="P2242" w:tooltip="Глава 33-1-3. ДОПОЛНИТЕЛЬНАЯ МЕРА СОЦИАЛЬНОЙ ПОДДЕРЖКИ">
        <w:r>
          <w:rPr>
            <w:sz w:val="20"/>
            <w:color w:val="0000ff"/>
          </w:rPr>
          <w:t xml:space="preserve">главы 33-1-3</w:t>
        </w:r>
      </w:hyperlink>
      <w:r>
        <w:rPr>
          <w:sz w:val="20"/>
        </w:rPr>
        <w:t xml:space="preserve">, </w:t>
      </w:r>
      <w:hyperlink w:history="0" w:anchor="P2274"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75"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 в ред. </w:t>
      </w:r>
      <w:hyperlink w:history="0" r:id="rId276"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502-111)</w:t>
      </w:r>
    </w:p>
    <w:p>
      <w:pPr>
        <w:pStyle w:val="0"/>
        <w:spacing w:before="200" w:line-rule="auto"/>
        <w:ind w:firstLine="540"/>
        <w:jc w:val="both"/>
      </w:pPr>
      <w:r>
        <w:rPr>
          <w:sz w:val="20"/>
        </w:rPr>
        <w:t xml:space="preserve">малоимущие семьи и малоимущие одиноко проживающие граждане </w:t>
      </w:r>
      <w:hyperlink w:history="0" w:anchor="P2306" w:tooltip="Глава 33-2. ГОСУДАРСТВЕННАЯ СОЦИАЛЬНАЯ ПОМОЩЬ">
        <w:r>
          <w:rPr>
            <w:sz w:val="20"/>
            <w:color w:val="0000ff"/>
          </w:rPr>
          <w:t xml:space="preserve">(глава 33-2)</w:t>
        </w:r>
      </w:hyperlink>
      <w:r>
        <w:rPr>
          <w:sz w:val="20"/>
        </w:rPr>
        <w:t xml:space="preserve">;</w:t>
      </w:r>
    </w:p>
    <w:p>
      <w:pPr>
        <w:pStyle w:val="0"/>
        <w:jc w:val="both"/>
      </w:pPr>
      <w:r>
        <w:rPr>
          <w:sz w:val="20"/>
        </w:rPr>
        <w:t xml:space="preserve">(в ред. </w:t>
      </w:r>
      <w:hyperlink w:history="0" r:id="rId27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находящиеся в кризисной жизненной ситуации </w:t>
      </w:r>
      <w:hyperlink w:history="0" w:anchor="P2370" w:tooltip="Глава 33-3. ЭКСТРЕННАЯ СОЦИАЛЬНАЯ ПОМОЩЬ">
        <w:r>
          <w:rPr>
            <w:sz w:val="20"/>
            <w:color w:val="0000ff"/>
          </w:rPr>
          <w:t xml:space="preserve">(глава 33-3)</w:t>
        </w:r>
      </w:hyperlink>
      <w:r>
        <w:rPr>
          <w:sz w:val="20"/>
        </w:rPr>
        <w:t xml:space="preserve">;</w:t>
      </w:r>
    </w:p>
    <w:p>
      <w:pPr>
        <w:pStyle w:val="0"/>
        <w:jc w:val="both"/>
      </w:pPr>
      <w:r>
        <w:rPr>
          <w:sz w:val="20"/>
        </w:rPr>
        <w:t xml:space="preserve">(в ред. </w:t>
      </w:r>
      <w:hyperlink w:history="0" r:id="rId27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пострадавшие в результате чрезвычайных ситуаций или террористических актов </w:t>
      </w:r>
      <w:hyperlink w:history="0" w:anchor="P2399" w:tooltip="Глава 33-4. СОЦИАЛЬНАЯ ПОМОЩЬ ГРАЖДАНАМ,">
        <w:r>
          <w:rPr>
            <w:sz w:val="20"/>
            <w:color w:val="0000ff"/>
          </w:rPr>
          <w:t xml:space="preserve">(глава 33-4)</w:t>
        </w:r>
      </w:hyperlink>
      <w:r>
        <w:rPr>
          <w:sz w:val="20"/>
        </w:rPr>
        <w:t xml:space="preserve">;</w:t>
      </w:r>
    </w:p>
    <w:p>
      <w:pPr>
        <w:pStyle w:val="0"/>
        <w:jc w:val="both"/>
      </w:pPr>
      <w:r>
        <w:rPr>
          <w:sz w:val="20"/>
        </w:rPr>
        <w:t xml:space="preserve">(в ред. </w:t>
      </w:r>
      <w:hyperlink w:history="0" r:id="rId2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спасатели Санкт-Петербурга </w:t>
      </w:r>
      <w:hyperlink w:history="0" w:anchor="P2010" w:tooltip="Глава 32-1-1. ДОПОЛНИТЕЛЬНАЯ МЕРА СОЦИАЛЬНОЙ ПОДДЕРЖКИ">
        <w:r>
          <w:rPr>
            <w:sz w:val="20"/>
            <w:color w:val="0000ff"/>
          </w:rPr>
          <w:t xml:space="preserve">(глава 32-1-1)</w:t>
        </w:r>
      </w:hyperlink>
      <w:r>
        <w:rPr>
          <w:sz w:val="20"/>
        </w:rPr>
        <w:t xml:space="preserve">;</w:t>
      </w:r>
    </w:p>
    <w:p>
      <w:pPr>
        <w:pStyle w:val="0"/>
        <w:jc w:val="both"/>
      </w:pPr>
      <w:r>
        <w:rPr>
          <w:sz w:val="20"/>
        </w:rPr>
        <w:t xml:space="preserve">(абзац введен </w:t>
      </w:r>
      <w:hyperlink w:history="0" r:id="rId280"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spacing w:before="200" w:line-rule="auto"/>
        <w:ind w:firstLine="540"/>
        <w:jc w:val="both"/>
      </w:pPr>
      <w:r>
        <w:rPr>
          <w:sz w:val="20"/>
        </w:rP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history="0" w:anchor="P1151"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(пункт 3-1 статьи 66)</w:t>
        </w:r>
      </w:hyperlink>
      <w:r>
        <w:rPr>
          <w:sz w:val="20"/>
        </w:rPr>
        <w:t xml:space="preserve">;</w:t>
      </w:r>
    </w:p>
    <w:p>
      <w:pPr>
        <w:pStyle w:val="0"/>
        <w:jc w:val="both"/>
      </w:pPr>
      <w:r>
        <w:rPr>
          <w:sz w:val="20"/>
        </w:rPr>
        <w:t xml:space="preserve">(абзац введен </w:t>
      </w:r>
      <w:hyperlink w:history="0" r:id="rId281"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иные категории граждан, предусмотренные федеральными законами, настоящим Кодексом, законами Санкт-Петербурга.</w:t>
      </w:r>
    </w:p>
    <w:p>
      <w:pPr>
        <w:pStyle w:val="0"/>
      </w:pPr>
      <w:r>
        <w:rPr>
          <w:sz w:val="20"/>
        </w:rPr>
      </w:r>
    </w:p>
    <w:p>
      <w:pPr>
        <w:pStyle w:val="2"/>
        <w:outlineLvl w:val="2"/>
        <w:ind w:firstLine="540"/>
        <w:jc w:val="both"/>
      </w:pPr>
      <w:r>
        <w:rPr>
          <w:sz w:val="20"/>
        </w:rPr>
        <w:t xml:space="preserve">Статья 6. Исключена. - </w:t>
      </w:r>
      <w:hyperlink w:history="0" r:id="rId28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6-1. Принципы предоставления мер социальной поддержки, дополнительных мер социальной поддержки и социальной помощи</w:t>
      </w:r>
    </w:p>
    <w:p>
      <w:pPr>
        <w:pStyle w:val="0"/>
        <w:ind w:firstLine="540"/>
        <w:jc w:val="both"/>
      </w:pPr>
      <w:r>
        <w:rPr>
          <w:sz w:val="20"/>
        </w:rPr>
      </w:r>
    </w:p>
    <w:p>
      <w:pPr>
        <w:pStyle w:val="0"/>
        <w:ind w:firstLine="540"/>
        <w:jc w:val="both"/>
      </w:pPr>
      <w:r>
        <w:rPr>
          <w:sz w:val="20"/>
        </w:rPr>
        <w:t xml:space="preserve">(введена </w:t>
      </w:r>
      <w:hyperlink w:history="0" r:id="rId28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Предоставление мер социальной поддержки, дополнительных мер социальной поддержки и социальной помощи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сохранения ранее достигнутого уровня социальной защиты граждан и постоянного его повышения;</w:t>
      </w:r>
    </w:p>
    <w:p>
      <w:pPr>
        <w:pStyle w:val="0"/>
        <w:spacing w:before="200" w:line-rule="auto"/>
        <w:ind w:firstLine="540"/>
        <w:jc w:val="both"/>
      </w:pPr>
      <w:r>
        <w:rPr>
          <w:sz w:val="20"/>
        </w:rPr>
        <w:t xml:space="preserve">3) заявительного порядка их предоставления;</w:t>
      </w:r>
    </w:p>
    <w:p>
      <w:pPr>
        <w:pStyle w:val="0"/>
        <w:spacing w:before="200" w:line-rule="auto"/>
        <w:ind w:firstLine="540"/>
        <w:jc w:val="both"/>
      </w:pPr>
      <w:r>
        <w:rPr>
          <w:sz w:val="20"/>
        </w:rPr>
        <w:t xml:space="preserve">4) доступности;</w:t>
      </w:r>
    </w:p>
    <w:p>
      <w:pPr>
        <w:pStyle w:val="0"/>
        <w:spacing w:before="200" w:line-rule="auto"/>
        <w:ind w:firstLine="540"/>
        <w:jc w:val="both"/>
      </w:pPr>
      <w:r>
        <w:rPr>
          <w:sz w:val="20"/>
        </w:rPr>
        <w:t xml:space="preserve">5) равенства прав граждан, имеющих право на их получение;</w:t>
      </w:r>
    </w:p>
    <w:p>
      <w:pPr>
        <w:pStyle w:val="0"/>
        <w:spacing w:before="200" w:line-rule="auto"/>
        <w:ind w:firstLine="540"/>
        <w:jc w:val="both"/>
      </w:pPr>
      <w:r>
        <w:rPr>
          <w:sz w:val="20"/>
        </w:rPr>
        <w:t xml:space="preserve">6) конфиденциальности.</w:t>
      </w:r>
    </w:p>
    <w:p>
      <w:pPr>
        <w:pStyle w:val="0"/>
      </w:pPr>
      <w:r>
        <w:rPr>
          <w:sz w:val="20"/>
        </w:rPr>
      </w:r>
    </w:p>
    <w:p>
      <w:pPr>
        <w:pStyle w:val="2"/>
        <w:outlineLvl w:val="1"/>
        <w:jc w:val="center"/>
      </w:pPr>
      <w:r>
        <w:rPr>
          <w:sz w:val="20"/>
        </w:rPr>
        <w:t xml:space="preserve">Глава 2. ПОЛНОМОЧИЯ ОРГАНОВ ГОСУДАРСТВЕННОЙ ВЛАСТИ</w:t>
      </w:r>
    </w:p>
    <w:p>
      <w:pPr>
        <w:pStyle w:val="2"/>
        <w:jc w:val="center"/>
      </w:pPr>
      <w:r>
        <w:rPr>
          <w:sz w:val="20"/>
        </w:rPr>
        <w:t xml:space="preserve">САНКТ-ПЕТЕРБУРГА В СФЕРЕ СОЦИАЛЬНОЙ ПОДДЕРЖКИ НАСЕЛЕНИЯ</w:t>
      </w:r>
    </w:p>
    <w:p>
      <w:pPr>
        <w:pStyle w:val="0"/>
      </w:pPr>
      <w:r>
        <w:rPr>
          <w:sz w:val="20"/>
        </w:rPr>
      </w:r>
    </w:p>
    <w:p>
      <w:pPr>
        <w:pStyle w:val="2"/>
        <w:outlineLvl w:val="2"/>
        <w:ind w:firstLine="540"/>
        <w:jc w:val="both"/>
      </w:pPr>
      <w:r>
        <w:rPr>
          <w:sz w:val="20"/>
        </w:rPr>
        <w:t xml:space="preserve">Статья 7. Полномочия Законодательного Собрания Санкт-Петербурга в сфере социальной поддержки населения Санкт-Петербурга</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социальной поддержки населения Санкт-Петербурга относятся:</w:t>
      </w:r>
    </w:p>
    <w:p>
      <w:pPr>
        <w:pStyle w:val="0"/>
        <w:spacing w:before="200" w:line-rule="auto"/>
        <w:ind w:firstLine="540"/>
        <w:jc w:val="both"/>
      </w:pPr>
      <w:r>
        <w:rPr>
          <w:sz w:val="20"/>
        </w:rP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исключением случаев, предусмотренных в </w:t>
      </w:r>
      <w:hyperlink w:history="0" w:anchor="P331" w:tooltip="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
        <w:r>
          <w:rPr>
            <w:sz w:val="20"/>
            <w:color w:val="0000ff"/>
          </w:rPr>
          <w:t xml:space="preserve">пунктах 10-18</w:t>
        </w:r>
      </w:hyperlink>
      <w:r>
        <w:rPr>
          <w:sz w:val="20"/>
        </w:rPr>
        <w:t xml:space="preserve"> и </w:t>
      </w:r>
      <w:hyperlink w:history="0" w:anchor="P334" w:tooltip="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мобилизационных мероприятий в перио...">
        <w:r>
          <w:rPr>
            <w:sz w:val="20"/>
            <w:color w:val="0000ff"/>
          </w:rPr>
          <w:t xml:space="preserve">10-20 статьи 8</w:t>
        </w:r>
      </w:hyperlink>
      <w:r>
        <w:rPr>
          <w:sz w:val="20"/>
        </w:rPr>
        <w:t xml:space="preserve"> настоящего Кодекса;</w:t>
      </w:r>
    </w:p>
    <w:p>
      <w:pPr>
        <w:pStyle w:val="0"/>
        <w:jc w:val="both"/>
      </w:pPr>
      <w:r>
        <w:rPr>
          <w:sz w:val="20"/>
        </w:rPr>
        <w:t xml:space="preserve">(п. 1 в ред. </w:t>
      </w:r>
      <w:hyperlink w:history="0" r:id="rId284"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2) - 3) исключены. - </w:t>
      </w:r>
      <w:hyperlink w:history="0" r:id="rId2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286"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 ветеранах", Федеральным </w:t>
      </w:r>
      <w:hyperlink w:history="0" r:id="rId287"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w:t>
      </w:r>
      <w:hyperlink w:history="0" r:id="rId28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28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29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2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292"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jc w:val="both"/>
      </w:pPr>
      <w:r>
        <w:rPr>
          <w:sz w:val="20"/>
        </w:rPr>
        <w:t xml:space="preserve">(в ред. </w:t>
      </w:r>
      <w:hyperlink w:history="0" r:id="rId29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5) исключен. - </w:t>
      </w:r>
      <w:hyperlink w:history="0" r:id="rId294"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5-1) определение размера государственной социальной помощи;</w:t>
      </w:r>
    </w:p>
    <w:p>
      <w:pPr>
        <w:pStyle w:val="0"/>
        <w:jc w:val="both"/>
      </w:pPr>
      <w:r>
        <w:rPr>
          <w:sz w:val="20"/>
        </w:rPr>
        <w:t xml:space="preserve">(п. 5-1 введен </w:t>
      </w:r>
      <w:hyperlink w:history="0" r:id="rId29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6) контроль за исполнением законов Санкт-Петербурга в сфере социальной поддержки населения;</w:t>
      </w:r>
    </w:p>
    <w:p>
      <w:pPr>
        <w:pStyle w:val="0"/>
        <w:spacing w:before="200" w:line-rule="auto"/>
        <w:ind w:firstLine="540"/>
        <w:jc w:val="both"/>
      </w:pPr>
      <w:r>
        <w:rPr>
          <w:sz w:val="20"/>
        </w:rPr>
        <w:t xml:space="preserve">7) иные полномочия, предусмотренные федеральным законодательством и законодательством Санкт-Петербурга.</w:t>
      </w:r>
    </w:p>
    <w:p>
      <w:pPr>
        <w:pStyle w:val="0"/>
      </w:pPr>
      <w:r>
        <w:rPr>
          <w:sz w:val="20"/>
        </w:rPr>
      </w:r>
    </w:p>
    <w:p>
      <w:pPr>
        <w:pStyle w:val="2"/>
        <w:outlineLvl w:val="2"/>
        <w:ind w:firstLine="540"/>
        <w:jc w:val="both"/>
      </w:pPr>
      <w:r>
        <w:rPr>
          <w:sz w:val="20"/>
        </w:rPr>
        <w:t xml:space="preserve">Статья 8. Полномочия Правительства Санкт-Петербурга в сфере социальной поддержки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социальной поддержки населения относятся:</w:t>
      </w:r>
    </w:p>
    <w:p>
      <w:pPr>
        <w:pStyle w:val="0"/>
        <w:spacing w:before="200" w:line-rule="auto"/>
        <w:ind w:firstLine="540"/>
        <w:jc w:val="both"/>
      </w:pPr>
      <w:r>
        <w:rPr>
          <w:sz w:val="20"/>
        </w:rPr>
        <w:t xml:space="preserve">1) обеспечение социальной поддержки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pPr>
        <w:pStyle w:val="0"/>
        <w:jc w:val="both"/>
      </w:pPr>
      <w:r>
        <w:rPr>
          <w:sz w:val="20"/>
        </w:rPr>
        <w:t xml:space="preserve">(п. 2 в ред. </w:t>
      </w:r>
      <w:hyperlink w:history="0" r:id="rId29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3) исключен. - </w:t>
      </w:r>
      <w:hyperlink w:history="0" r:id="rId29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298"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 ветеранах", Федеральным </w:t>
      </w:r>
      <w:hyperlink w:history="0" r:id="rId299"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Федеральным </w:t>
      </w:r>
      <w:hyperlink w:history="0" r:id="rId30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30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30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w:history="0" r:id="rId3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304"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jc w:val="both"/>
      </w:pPr>
      <w:r>
        <w:rPr>
          <w:sz w:val="20"/>
        </w:rPr>
        <w:t xml:space="preserve">(в ред. Законов Санкт-Петербурга от 16.11.2016 </w:t>
      </w:r>
      <w:hyperlink w:history="0" r:id="rId305"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rPr>
        <w:t xml:space="preserve">, от 24.03.2022 </w:t>
      </w:r>
      <w:hyperlink w:history="0" r:id="rId30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5) - 7) исключены. - </w:t>
      </w:r>
      <w:hyperlink w:history="0" r:id="rId307"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8) - 9) исключены. - </w:t>
      </w:r>
      <w:hyperlink w:history="0" r:id="rId30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10) исключен. - </w:t>
      </w:r>
      <w:hyperlink w:history="0" r:id="rId30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pPr>
        <w:pStyle w:val="0"/>
        <w:jc w:val="both"/>
      </w:pPr>
      <w:r>
        <w:rPr>
          <w:sz w:val="20"/>
        </w:rPr>
        <w:t xml:space="preserve">(п. 10-1 введен </w:t>
      </w:r>
      <w:hyperlink w:history="0" r:id="rId3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10-2) осуществление ежегодной денежной выплаты лицам, награжденным нагрудным знаком "Почетный донор России";</w:t>
      </w:r>
    </w:p>
    <w:p>
      <w:pPr>
        <w:pStyle w:val="0"/>
        <w:jc w:val="both"/>
      </w:pPr>
      <w:r>
        <w:rPr>
          <w:sz w:val="20"/>
        </w:rPr>
        <w:t xml:space="preserve">(п. 10-2 введен </w:t>
      </w:r>
      <w:hyperlink w:history="0" r:id="rId311"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10-3) организация в соответствии с </w:t>
      </w:r>
      <w:hyperlink w:history="0" r:id="rId312" w:tooltip="Федеральный закон от 17.07.1999 N 178-ФЗ (ред. от 29.10.2024) &quot;О государственной социальной помощи&quot; {КонсультантПлюс}">
        <w:r>
          <w:rPr>
            <w:sz w:val="20"/>
            <w:color w:val="0000ff"/>
          </w:rPr>
          <w:t xml:space="preserve">частью 1 статьи 4.1</w:t>
        </w:r>
      </w:hyperlink>
      <w:r>
        <w:rPr>
          <w:sz w:val="20"/>
        </w:rP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w:history="0" r:id="rId313" w:tooltip="Федеральный закон от 17.07.1999 N 178-ФЗ (ред. от 29.10.2024) &quot;О государственной социальной помощи&quot; {КонсультантПлюс}">
        <w:r>
          <w:rPr>
            <w:sz w:val="20"/>
            <w:color w:val="0000ff"/>
          </w:rPr>
          <w:t xml:space="preserve">пункте 1 части 1 статьи 6.2</w:t>
        </w:r>
      </w:hyperlink>
      <w:r>
        <w:rPr>
          <w:sz w:val="20"/>
        </w:rP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pPr>
        <w:pStyle w:val="0"/>
        <w:jc w:val="both"/>
      </w:pPr>
      <w:r>
        <w:rPr>
          <w:sz w:val="20"/>
        </w:rPr>
        <w:t xml:space="preserve">(п. 10-3 введен </w:t>
      </w:r>
      <w:hyperlink w:history="0" r:id="rId314"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315"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10-4 введен </w:t>
      </w:r>
      <w:hyperlink w:history="0" r:id="rId316"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317" w:tooltip="Федеральный закон от 12.01.1995 N 5-ФЗ (ред. от 13.12.2024) &quot;О ветеранах&quot; (с изм. и доп., вступ. в силу с 01.01.2025)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10-5 введен </w:t>
      </w:r>
      <w:hyperlink w:history="0" r:id="rId318"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10-6) - 10-13) исключены. - </w:t>
      </w:r>
      <w:hyperlink w:history="0" r:id="rId319"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jc w:val="both"/>
      </w:pPr>
      <w:r>
        <w:rPr>
          <w:sz w:val="20"/>
        </w:rPr>
        <w:t xml:space="preserve">(п. 10-14 введен </w:t>
      </w:r>
      <w:hyperlink w:history="0" r:id="rId320"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10-15) исключен. - </w:t>
      </w:r>
      <w:hyperlink w:history="0" r:id="rId321"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10-16) исключен с 1 января 2023 года. - </w:t>
      </w:r>
      <w:hyperlink w:history="0" r:id="rId322"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10-17) исключен с 1 января 2023 года. - </w:t>
      </w:r>
      <w:hyperlink w:history="0" r:id="rId323"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24"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color w:val="392c69"/>
              </w:rPr>
              <w:t xml:space="preserve"> Санкт-Петербурга от 02.04.2020 N 191-41 (ред. 20.12.2021) ст. 8 дополнена п. 10-18, который </w:t>
            </w:r>
            <w:hyperlink w:history="0" r:id="rId325"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действует</w:t>
              </w:r>
            </w:hyperlink>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2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w:history="0" r:id="rId327"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(ред. 20.12.2021) и от 18.12.2020 </w:t>
            </w:r>
            <w:hyperlink w:history="0" r:id="rId328"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(ред. 20.12.2021) в п. 10-18 внесены изменения, которые также </w:t>
            </w:r>
            <w:r>
              <w:rPr>
                <w:sz w:val="20"/>
                <w:color w:val="392c69"/>
              </w:rPr>
              <w:t xml:space="preserve">действуют</w:t>
            </w:r>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2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w:history="0" r:id="rId330"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pPr>
        <w:pStyle w:val="0"/>
        <w:jc w:val="both"/>
      </w:pPr>
      <w:r>
        <w:rPr>
          <w:sz w:val="20"/>
        </w:rPr>
        <w:t xml:space="preserve">(п. 10-18 введен </w:t>
      </w:r>
      <w:hyperlink w:history="0" r:id="rId331"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02.04.2020 N 191-41 (ред. 20.12.2021); в ред. Законов Санкт-Петербурга от 29.04.2020 </w:t>
      </w:r>
      <w:hyperlink w:history="0" r:id="rId332"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rPr>
        <w:t xml:space="preserve">, от 18.12.2020 </w:t>
      </w:r>
      <w:hyperlink w:history="0" r:id="rId333"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rPr>
        <w:t xml:space="preserve">)</w:t>
      </w:r>
    </w:p>
    <w:p>
      <w:pPr>
        <w:pStyle w:val="0"/>
        <w:spacing w:before="200" w:line-rule="auto"/>
        <w:ind w:firstLine="540"/>
        <w:jc w:val="both"/>
      </w:pPr>
      <w:r>
        <w:rPr>
          <w:sz w:val="20"/>
        </w:rPr>
        <w:t xml:space="preserve">10-19) исключен. - </w:t>
      </w:r>
      <w:hyperlink w:history="0" r:id="rId334"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Закон</w:t>
        </w:r>
      </w:hyperlink>
      <w:r>
        <w:rPr>
          <w:sz w:val="20"/>
        </w:rPr>
        <w:t xml:space="preserve"> Санкт-Петербурга от 24.12.2021 N 635-136;</w:t>
      </w:r>
    </w:p>
    <w:bookmarkStart w:id="334" w:name="P334"/>
    <w:bookmarkEnd w:id="334"/>
    <w:p>
      <w:pPr>
        <w:pStyle w:val="0"/>
        <w:spacing w:before="200" w:line-rule="auto"/>
        <w:ind w:firstLine="540"/>
        <w:jc w:val="both"/>
      </w:pPr>
      <w:r>
        <w:rPr>
          <w:sz w:val="20"/>
        </w:rPr>
        <w:t xml:space="preserve">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мобилизационных мероприятий в период ее проведения и(или) отражением вооруженного вторжения на территорию Российской Федерации, в связи с вооруженной провокацией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и Херсонской областей и Украины,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Херсонской областей и Украины и прибывших на территорию Российской Федерации;</w:t>
      </w:r>
    </w:p>
    <w:p>
      <w:pPr>
        <w:pStyle w:val="0"/>
        <w:jc w:val="both"/>
      </w:pPr>
      <w:r>
        <w:rPr>
          <w:sz w:val="20"/>
        </w:rPr>
        <w:t xml:space="preserve">(п. 10-20 в ред. </w:t>
      </w:r>
      <w:hyperlink w:history="0" r:id="rId335" w:tooltip="Закон Санкт-Петербурга от 21.10.2024 N 526-118 &quot;О внесении изменения в Закон Санкт-Петербурга &quot;Социальный кодекс Санкт-Петербурга&quot; (принят ЗС СПб 02.10.2024) {КонсультантПлюс}">
        <w:r>
          <w:rPr>
            <w:sz w:val="20"/>
            <w:color w:val="0000ff"/>
          </w:rPr>
          <w:t xml:space="preserve">Закона</w:t>
        </w:r>
      </w:hyperlink>
      <w:r>
        <w:rPr>
          <w:sz w:val="20"/>
        </w:rPr>
        <w:t xml:space="preserve"> Санкт-Петербурга от 21.10.2024 N 526-118)</w:t>
      </w:r>
    </w:p>
    <w:p>
      <w:pPr>
        <w:pStyle w:val="0"/>
        <w:spacing w:before="200" w:line-rule="auto"/>
        <w:ind w:firstLine="540"/>
        <w:jc w:val="both"/>
      </w:pPr>
      <w:r>
        <w:rPr>
          <w:sz w:val="20"/>
        </w:rPr>
        <w:t xml:space="preserve">11) осуществление иных полномочий, предусмотренных федеральным законодательством и законами Санкт-Петербурга.</w:t>
      </w:r>
    </w:p>
    <w:p>
      <w:pPr>
        <w:pStyle w:val="0"/>
      </w:pPr>
      <w:r>
        <w:rPr>
          <w:sz w:val="20"/>
        </w:rPr>
      </w:r>
    </w:p>
    <w:p>
      <w:pPr>
        <w:pStyle w:val="2"/>
        <w:outlineLvl w:val="0"/>
        <w:jc w:val="center"/>
      </w:pPr>
      <w:r>
        <w:rPr>
          <w:sz w:val="20"/>
        </w:rPr>
        <w:t xml:space="preserve">Раздел II. СОЦИАЛЬНАЯ ПОДДЕРЖКА ГРАЖДАН</w:t>
      </w:r>
    </w:p>
    <w:p>
      <w:pPr>
        <w:pStyle w:val="0"/>
      </w:pPr>
      <w:r>
        <w:rPr>
          <w:sz w:val="20"/>
        </w:rPr>
      </w:r>
    </w:p>
    <w:bookmarkStart w:id="340" w:name="P340"/>
    <w:bookmarkEnd w:id="340"/>
    <w:p>
      <w:pPr>
        <w:pStyle w:val="2"/>
        <w:outlineLvl w:val="1"/>
        <w:jc w:val="center"/>
      </w:pPr>
      <w:r>
        <w:rPr>
          <w:sz w:val="20"/>
        </w:rPr>
        <w:t xml:space="preserve">Глава 3. СОЦИАЛЬНАЯ ПОДДЕРЖКА ДЕТЕЙ-СИРОТ, ДЕТЕЙ,</w:t>
      </w:r>
    </w:p>
    <w:p>
      <w:pPr>
        <w:pStyle w:val="2"/>
        <w:jc w:val="center"/>
      </w:pPr>
      <w:r>
        <w:rPr>
          <w:sz w:val="20"/>
        </w:rPr>
        <w:t xml:space="preserve">ОСТАВШИХСЯ БЕЗ ПОПЕЧЕНИЯ РОДИТЕЛЕЙ, И ЛИЦ ИЗ ЧИСЛА</w:t>
      </w:r>
    </w:p>
    <w:p>
      <w:pPr>
        <w:pStyle w:val="2"/>
        <w:jc w:val="center"/>
      </w:pPr>
      <w:r>
        <w:rPr>
          <w:sz w:val="20"/>
        </w:rPr>
        <w:t xml:space="preserve">ДЕТЕЙ-СИРОТ И ДЕТЕЙ, ОСТАВШИХСЯ БЕЗ ПОПЕЧЕНИЯ РОДИТЕЛЕЙ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дети-сироты - граждане в возрасте до 18 лет, у которых умерли оба или единственный родитель;</w:t>
      </w:r>
    </w:p>
    <w:p>
      <w:pPr>
        <w:pStyle w:val="0"/>
        <w:spacing w:before="200" w:line-rule="auto"/>
        <w:ind w:firstLine="540"/>
        <w:jc w:val="both"/>
      </w:pPr>
      <w:r>
        <w:rPr>
          <w:sz w:val="20"/>
        </w:rP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pPr>
        <w:pStyle w:val="0"/>
        <w:spacing w:before="200" w:line-rule="auto"/>
        <w:ind w:firstLine="540"/>
        <w:jc w:val="both"/>
      </w:pPr>
      <w:r>
        <w:rPr>
          <w:sz w:val="20"/>
        </w:rPr>
        <w:t xml:space="preserve">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0"/>
        <w:jc w:val="both"/>
      </w:pPr>
      <w:r>
        <w:rPr>
          <w:sz w:val="20"/>
        </w:rPr>
        <w:t xml:space="preserve">(абзац введен </w:t>
      </w:r>
      <w:hyperlink w:history="0" r:id="rId33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 в ред. </w:t>
      </w:r>
      <w:hyperlink w:history="0" r:id="rId33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w:history="0" r:id="rId338"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пункте 2 статьи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(абзац введен </w:t>
      </w:r>
      <w:hyperlink w:history="0" r:id="rId339"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p>
      <w:pPr>
        <w:pStyle w:val="0"/>
        <w:jc w:val="both"/>
      </w:pPr>
      <w:r>
        <w:rPr>
          <w:sz w:val="20"/>
        </w:rPr>
        <w:t xml:space="preserve">(преамбула введена </w:t>
      </w:r>
      <w:hyperlink w:history="0" r:id="rId340"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9. Категории лиц,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341"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history="0" w:anchor="P365"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w:t>
      </w:r>
    </w:p>
    <w:p>
      <w:pPr>
        <w:pStyle w:val="0"/>
        <w:jc w:val="both"/>
      </w:pPr>
      <w:r>
        <w:rPr>
          <w:sz w:val="20"/>
        </w:rPr>
        <w:t xml:space="preserve">(в ред. Законов Санкт-Петербурга от 06.12.2017 </w:t>
      </w:r>
      <w:hyperlink w:history="0" r:id="rId34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17.10.2023 </w:t>
      </w:r>
      <w:hyperlink w:history="0" r:id="rId343"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rPr>
        <w:t xml:space="preserve">)</w:t>
      </w:r>
    </w:p>
    <w:p>
      <w:pPr>
        <w:pStyle w:val="0"/>
        <w:spacing w:before="200" w:line-rule="auto"/>
        <w:ind w:firstLine="540"/>
        <w:jc w:val="both"/>
      </w:pPr>
      <w:r>
        <w:rPr>
          <w:sz w:val="20"/>
        </w:rPr>
        <w:t xml:space="preserve">Меры социальной поддержки и дополнительные меры социальной поддержки в сфере образования, предусмотренные в </w:t>
      </w:r>
      <w:hyperlink w:history="0" w:anchor="P365"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независимо от их места жительства или места пребывания.</w:t>
      </w:r>
    </w:p>
    <w:p>
      <w:pPr>
        <w:pStyle w:val="0"/>
        <w:jc w:val="both"/>
      </w:pPr>
      <w:r>
        <w:rPr>
          <w:sz w:val="20"/>
        </w:rPr>
        <w:t xml:space="preserve">(в ред. </w:t>
      </w:r>
      <w:hyperlink w:history="0" r:id="rId34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pPr>
        <w:pStyle w:val="0"/>
        <w:jc w:val="both"/>
      </w:pPr>
      <w:r>
        <w:rPr>
          <w:sz w:val="20"/>
        </w:rPr>
        <w:t xml:space="preserve">(в ред. </w:t>
      </w:r>
      <w:hyperlink w:history="0" r:id="rId34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pPr>
      <w:r>
        <w:rPr>
          <w:sz w:val="20"/>
        </w:rPr>
      </w:r>
    </w:p>
    <w:bookmarkStart w:id="365" w:name="P365"/>
    <w:bookmarkEnd w:id="365"/>
    <w:p>
      <w:pPr>
        <w:pStyle w:val="2"/>
        <w:outlineLvl w:val="2"/>
        <w:ind w:firstLine="540"/>
        <w:jc w:val="both"/>
      </w:pPr>
      <w:r>
        <w:rPr>
          <w:sz w:val="20"/>
        </w:rPr>
        <w:t xml:space="preserve">Статья 10. Меры социальной поддержки и дополнительные меры социальной поддержки в сфере образования</w:t>
      </w:r>
    </w:p>
    <w:p>
      <w:pPr>
        <w:pStyle w:val="0"/>
        <w:ind w:firstLine="540"/>
        <w:jc w:val="both"/>
      </w:pPr>
      <w:r>
        <w:rPr>
          <w:sz w:val="20"/>
        </w:rPr>
      </w:r>
    </w:p>
    <w:p>
      <w:pPr>
        <w:pStyle w:val="0"/>
        <w:ind w:firstLine="540"/>
        <w:jc w:val="both"/>
      </w:pPr>
      <w:r>
        <w:rPr>
          <w:sz w:val="20"/>
        </w:rPr>
        <w:t xml:space="preserve">(в ред. </w:t>
      </w:r>
      <w:hyperlink w:history="0" r:id="rId346"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pPr>
        <w:pStyle w:val="0"/>
        <w:jc w:val="both"/>
      </w:pPr>
      <w:r>
        <w:rPr>
          <w:sz w:val="20"/>
        </w:rPr>
        <w:t xml:space="preserve">(в ред. </w:t>
      </w:r>
      <w:hyperlink w:history="0" r:id="rId34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Исключен. - </w:t>
      </w:r>
      <w:hyperlink w:history="0" r:id="rId34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w:t>
        </w:r>
      </w:hyperlink>
      <w:r>
        <w:rPr>
          <w:sz w:val="20"/>
        </w:rPr>
        <w:t xml:space="preserve"> Санкт-Петербурга от 06.12.2017 N 754-136.</w:t>
      </w:r>
    </w:p>
    <w:p>
      <w:pPr>
        <w:pStyle w:val="0"/>
        <w:spacing w:before="200" w:line-rule="auto"/>
        <w:ind w:firstLine="540"/>
        <w:jc w:val="both"/>
      </w:pPr>
      <w:r>
        <w:rPr>
          <w:sz w:val="20"/>
        </w:rPr>
        <w:t xml:space="preserve">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pPr>
        <w:pStyle w:val="0"/>
        <w:jc w:val="both"/>
      </w:pPr>
      <w:r>
        <w:rPr>
          <w:sz w:val="20"/>
        </w:rPr>
        <w:t xml:space="preserve">(в ред. </w:t>
      </w:r>
      <w:hyperlink w:history="0" r:id="rId34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5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pPr>
        <w:pStyle w:val="0"/>
        <w:jc w:val="both"/>
      </w:pPr>
      <w:r>
        <w:rPr>
          <w:sz w:val="20"/>
        </w:rPr>
        <w:t xml:space="preserve">(абзац введен </w:t>
      </w:r>
      <w:hyperlink w:history="0" r:id="rId35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5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(абзац введен </w:t>
      </w:r>
      <w:hyperlink w:history="0" r:id="rId35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pPr>
        <w:pStyle w:val="0"/>
        <w:jc w:val="both"/>
      </w:pPr>
      <w:r>
        <w:rPr>
          <w:sz w:val="20"/>
        </w:rPr>
        <w:t xml:space="preserve">(в ред. Законов Санкт-Петербурга от 06.12.2017 </w:t>
      </w:r>
      <w:hyperlink w:history="0" r:id="rId35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5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bookmarkStart w:id="384" w:name="P384"/>
    <w:bookmarkEnd w:id="384"/>
    <w:p>
      <w:pPr>
        <w:pStyle w:val="0"/>
        <w:spacing w:before="200" w:line-rule="auto"/>
        <w:ind w:firstLine="540"/>
        <w:jc w:val="both"/>
      </w:pPr>
      <w:r>
        <w:rPr>
          <w:sz w:val="20"/>
        </w:rPr>
        <w:t xml:space="preserve">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pPr>
        <w:pStyle w:val="0"/>
        <w:jc w:val="both"/>
      </w:pPr>
      <w:r>
        <w:rPr>
          <w:sz w:val="20"/>
        </w:rPr>
        <w:t xml:space="preserve">(в ред. </w:t>
      </w:r>
      <w:hyperlink w:history="0" r:id="rId356"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bookmarkStart w:id="387" w:name="P387"/>
    <w:bookmarkEnd w:id="387"/>
    <w:p>
      <w:pPr>
        <w:pStyle w:val="0"/>
        <w:spacing w:before="200" w:line-rule="auto"/>
        <w:ind w:firstLine="540"/>
        <w:jc w:val="both"/>
      </w:pPr>
      <w:r>
        <w:rPr>
          <w:sz w:val="20"/>
        </w:rPr>
        <w:t xml:space="preserve">Полное государственное обеспечение осуществляется по нормам, установленным Правительством Санкт-Петербурга.</w:t>
      </w:r>
    </w:p>
    <w:p>
      <w:pPr>
        <w:pStyle w:val="0"/>
        <w:spacing w:before="200" w:line-rule="auto"/>
        <w:ind w:firstLine="540"/>
        <w:jc w:val="both"/>
      </w:pPr>
      <w:r>
        <w:rPr>
          <w:sz w:val="20"/>
        </w:rPr>
        <w:t xml:space="preserve">Порядок расчета размера и порядок возмещения указанных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первом</w:t>
        </w:r>
      </w:hyperlink>
      <w:r>
        <w:rPr>
          <w:sz w:val="20"/>
        </w:rP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bookmarkStart w:id="389" w:name="P389"/>
    <w:bookmarkEnd w:id="389"/>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35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лицам, указанным в </w:t>
      </w:r>
      <w:hyperlink w:history="0" w:anchor="P389" w:tooltip="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
        <w:r>
          <w:rPr>
            <w:sz w:val="20"/>
            <w:color w:val="0000ff"/>
          </w:rPr>
          <w:t xml:space="preserve">абзаце пятом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(в ред. </w:t>
      </w:r>
      <w:hyperlink w:history="0" r:id="rId35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pPr>
        <w:pStyle w:val="0"/>
        <w:jc w:val="both"/>
      </w:pPr>
      <w:r>
        <w:rPr>
          <w:sz w:val="20"/>
        </w:rPr>
        <w:t xml:space="preserve">(в ред. Законов Санкт-Петербурга от 06.12.2017 </w:t>
      </w:r>
      <w:hyperlink w:history="0" r:id="rId35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6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pPr>
        <w:pStyle w:val="0"/>
        <w:jc w:val="both"/>
      </w:pPr>
      <w:r>
        <w:rPr>
          <w:sz w:val="20"/>
        </w:rPr>
        <w:t xml:space="preserve">(абзац введен </w:t>
      </w:r>
      <w:hyperlink w:history="0" r:id="rId36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pPr>
        <w:pStyle w:val="0"/>
        <w:jc w:val="both"/>
      </w:pPr>
      <w:r>
        <w:rPr>
          <w:sz w:val="20"/>
        </w:rPr>
        <w:t xml:space="preserve">(абзац введен </w:t>
      </w:r>
      <w:hyperlink w:history="0" r:id="rId36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pPr>
        <w:pStyle w:val="0"/>
        <w:jc w:val="both"/>
      </w:pPr>
      <w:r>
        <w:rPr>
          <w:sz w:val="20"/>
        </w:rPr>
        <w:t xml:space="preserve">(абзац введен </w:t>
      </w:r>
      <w:hyperlink w:history="0" r:id="rId36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
    <w:p>
      <w:pPr>
        <w:pStyle w:val="0"/>
        <w:spacing w:before="200" w:line-rule="auto"/>
        <w:ind w:firstLine="540"/>
        <w:jc w:val="both"/>
      </w:pPr>
      <w:r>
        <w:rPr>
          <w:sz w:val="20"/>
        </w:rPr>
        <w:t xml:space="preserve">Обеспечение продуктами питания осуществляется по нормам, указанным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pPr>
        <w:pStyle w:val="0"/>
        <w:spacing w:before="200" w:line-rule="auto"/>
        <w:ind w:firstLine="540"/>
        <w:jc w:val="both"/>
      </w:pPr>
      <w:r>
        <w:rPr>
          <w:sz w:val="20"/>
        </w:rP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w:history="0" r:id="rId364"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"Об образовании в Российской Федерации".</w:t>
      </w:r>
    </w:p>
    <w:p>
      <w:pPr>
        <w:pStyle w:val="0"/>
        <w:jc w:val="both"/>
      </w:pPr>
      <w:r>
        <w:rPr>
          <w:sz w:val="20"/>
        </w:rPr>
        <w:t xml:space="preserve">(в ред. </w:t>
      </w:r>
      <w:hyperlink w:history="0" r:id="rId36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назначения государственной социальной стипендии устанавливается Правительством Санкт-Петербурга.</w:t>
      </w:r>
    </w:p>
    <w:p>
      <w:pPr>
        <w:pStyle w:val="0"/>
        <w:spacing w:before="200" w:line-rule="auto"/>
        <w:ind w:firstLine="540"/>
        <w:jc w:val="both"/>
      </w:pPr>
      <w:r>
        <w:rPr>
          <w:sz w:val="20"/>
        </w:rPr>
        <w:t xml:space="preserve">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pPr>
        <w:pStyle w:val="0"/>
        <w:jc w:val="both"/>
      </w:pPr>
      <w:r>
        <w:rPr>
          <w:sz w:val="20"/>
        </w:rPr>
        <w:t xml:space="preserve">(в ред. </w:t>
      </w:r>
      <w:hyperlink w:history="0" r:id="rId36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pPr>
        <w:pStyle w:val="0"/>
        <w:jc w:val="both"/>
      </w:pPr>
      <w:r>
        <w:rPr>
          <w:sz w:val="20"/>
        </w:rPr>
        <w:t xml:space="preserve">(абзац введен </w:t>
      </w:r>
      <w:hyperlink w:history="0" r:id="rId36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pPr>
        <w:pStyle w:val="0"/>
        <w:jc w:val="both"/>
      </w:pPr>
      <w:r>
        <w:rPr>
          <w:sz w:val="20"/>
        </w:rPr>
        <w:t xml:space="preserve">(в ред. </w:t>
      </w:r>
      <w:hyperlink w:history="0" r:id="rId36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bookmarkStart w:id="414" w:name="P414"/>
    <w:bookmarkEnd w:id="414"/>
    <w:p>
      <w:pPr>
        <w:pStyle w:val="0"/>
        <w:spacing w:before="200" w:line-rule="auto"/>
        <w:ind w:firstLine="540"/>
        <w:jc w:val="both"/>
      </w:pPr>
      <w:r>
        <w:rPr>
          <w:sz w:val="20"/>
        </w:rPr>
        <w:t xml:space="preserve">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pPr>
        <w:pStyle w:val="0"/>
        <w:spacing w:before="200" w:line-rule="auto"/>
        <w:ind w:firstLine="540"/>
        <w:jc w:val="both"/>
      </w:pPr>
      <w:r>
        <w:rPr>
          <w:sz w:val="20"/>
        </w:rP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w:t>
      </w:r>
      <w:hyperlink w:history="0" w:anchor="P414" w:tooltip="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w:t>
      </w:r>
      <w:hyperlink w:history="0" r:id="rId36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единовременного денежного пособия и единовременной денежной компенсации устанавливается Правительством Санкт-Петербурга.</w:t>
      </w:r>
    </w:p>
    <w:p>
      <w:pPr>
        <w:pStyle w:val="0"/>
        <w:jc w:val="both"/>
      </w:pPr>
      <w:r>
        <w:rPr>
          <w:sz w:val="20"/>
        </w:rPr>
        <w:t xml:space="preserve">(п. 1.7 в ред. </w:t>
      </w:r>
      <w:hyperlink w:history="0" r:id="rId37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pPr>
        <w:pStyle w:val="0"/>
        <w:spacing w:before="200" w:line-rule="auto"/>
        <w:ind w:firstLine="540"/>
        <w:jc w:val="both"/>
      </w:pPr>
      <w:r>
        <w:rPr>
          <w:sz w:val="20"/>
        </w:rPr>
        <w:t xml:space="preserve">Обеспечение комплектом одежды, обуви, мягким инвентарем и оборудованием осуществляется по нормам, указанным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pPr>
        <w:pStyle w:val="0"/>
        <w:spacing w:before="200" w:line-rule="auto"/>
        <w:ind w:firstLine="540"/>
        <w:jc w:val="both"/>
      </w:pPr>
      <w:r>
        <w:rPr>
          <w:sz w:val="20"/>
        </w:rPr>
        <w:t xml:space="preserve">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pPr>
        <w:pStyle w:val="0"/>
        <w:jc w:val="both"/>
      </w:pPr>
      <w:r>
        <w:rPr>
          <w:sz w:val="20"/>
        </w:rPr>
        <w:t xml:space="preserve">(п. 1.8 в ред. </w:t>
      </w:r>
      <w:hyperlink w:history="0" r:id="rId37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pPr>
        <w:pStyle w:val="0"/>
        <w:jc w:val="both"/>
      </w:pPr>
      <w:r>
        <w:rPr>
          <w:sz w:val="20"/>
        </w:rPr>
        <w:t xml:space="preserve">(в ред. </w:t>
      </w:r>
      <w:hyperlink w:history="0" r:id="rId37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мер социальной поддержки, предусмотренных в настоящем пункте, определяется Правительством Санкт-Петербурга.</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pPr>
        <w:pStyle w:val="0"/>
        <w:jc w:val="both"/>
      </w:pPr>
      <w:r>
        <w:rPr>
          <w:sz w:val="20"/>
        </w:rPr>
        <w:t xml:space="preserve">(абзац введен </w:t>
      </w:r>
      <w:hyperlink w:history="0" r:id="rId373"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pPr>
        <w:pStyle w:val="0"/>
        <w:jc w:val="both"/>
      </w:pPr>
      <w:r>
        <w:rPr>
          <w:sz w:val="20"/>
        </w:rPr>
        <w:t xml:space="preserve">(в ред. </w:t>
      </w:r>
      <w:hyperlink w:history="0" r:id="rId37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выплаты ежемесячного денежного пособия на личные расходы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по фактическим расходам, но не более чем в размере 24347 рублей.</w:t>
      </w:r>
    </w:p>
    <w:p>
      <w:pPr>
        <w:pStyle w:val="0"/>
        <w:spacing w:before="200" w:line-rule="auto"/>
        <w:ind w:firstLine="540"/>
        <w:jc w:val="both"/>
      </w:pPr>
      <w:r>
        <w:rPr>
          <w:sz w:val="20"/>
        </w:rPr>
        <w:t xml:space="preserve">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pPr>
        <w:pStyle w:val="0"/>
        <w:jc w:val="both"/>
      </w:pPr>
      <w:r>
        <w:rPr>
          <w:sz w:val="20"/>
        </w:rPr>
        <w:t xml:space="preserve">(п. 3 введен </w:t>
      </w:r>
      <w:hyperlink w:history="0" r:id="rId37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11. Меры социальной поддержки и дополнительные меры социальной поддержки в сфере отдыха и медицинского обеспечения</w:t>
      </w:r>
    </w:p>
    <w:p>
      <w:pPr>
        <w:pStyle w:val="0"/>
        <w:ind w:firstLine="540"/>
        <w:jc w:val="both"/>
      </w:pPr>
      <w:r>
        <w:rPr>
          <w:sz w:val="20"/>
        </w:rPr>
      </w:r>
    </w:p>
    <w:p>
      <w:pPr>
        <w:pStyle w:val="0"/>
        <w:ind w:firstLine="540"/>
        <w:jc w:val="both"/>
      </w:pPr>
      <w:r>
        <w:rPr>
          <w:sz w:val="20"/>
        </w:rPr>
        <w:t xml:space="preserve">(в ред. Законов Санкт-Петербурга от 27.12.2013 </w:t>
      </w:r>
      <w:hyperlink w:history="0" r:id="rId376"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rPr>
        <w:t xml:space="preserve">, от 07.02.2024 </w:t>
      </w:r>
      <w:hyperlink w:history="0" r:id="rId37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(в ред. </w:t>
      </w:r>
      <w:hyperlink w:history="0" r:id="rId37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(абзац введен </w:t>
      </w:r>
      <w:hyperlink w:history="0" r:id="rId37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pPr>
        <w:pStyle w:val="0"/>
        <w:jc w:val="both"/>
      </w:pPr>
      <w:r>
        <w:rPr>
          <w:sz w:val="20"/>
        </w:rPr>
        <w:t xml:space="preserve">(в ред. </w:t>
      </w:r>
      <w:hyperlink w:history="0" r:id="rId38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pPr>
        <w:pStyle w:val="0"/>
        <w:spacing w:before="200" w:line-rule="auto"/>
        <w:ind w:firstLine="540"/>
        <w:jc w:val="both"/>
      </w:pPr>
      <w:r>
        <w:rPr>
          <w:sz w:val="20"/>
        </w:rPr>
        <w:t xml:space="preserve">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их оздоровления в случае самостоятельного приобретения путевок в организации отдыха детей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pPr>
        <w:pStyle w:val="0"/>
        <w:jc w:val="both"/>
      </w:pPr>
      <w:r>
        <w:rPr>
          <w:sz w:val="20"/>
        </w:rPr>
        <w:t xml:space="preserve">(в ред. </w:t>
      </w:r>
      <w:hyperlink w:history="0" r:id="rId38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и условия предоставления денежной компенсации стоимости путевки в организации отдыха детей и их оздоровления устанавливаются Правительством Санкт-Петербурга.</w:t>
      </w:r>
    </w:p>
    <w:p>
      <w:pPr>
        <w:pStyle w:val="0"/>
        <w:jc w:val="both"/>
      </w:pPr>
      <w:r>
        <w:rPr>
          <w:sz w:val="20"/>
        </w:rPr>
        <w:t xml:space="preserve">(в ред. </w:t>
      </w:r>
      <w:hyperlink w:history="0" r:id="rId38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jc w:val="both"/>
      </w:pPr>
      <w:r>
        <w:rPr>
          <w:sz w:val="20"/>
        </w:rPr>
        <w:t xml:space="preserve">(п. 1-1 введен </w:t>
      </w:r>
      <w:hyperlink w:history="0" r:id="rId383"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pPr>
        <w:pStyle w:val="0"/>
        <w:jc w:val="both"/>
      </w:pPr>
      <w:r>
        <w:rPr>
          <w:sz w:val="20"/>
        </w:rPr>
        <w:t xml:space="preserve">(в ред. </w:t>
      </w:r>
      <w:hyperlink w:history="0" r:id="rId38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денежной компенсации расходов на проезд к месту отдыха и обратно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w:history="0" r:id="rId385"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(в ред. </w:t>
      </w:r>
      <w:hyperlink w:history="0" r:id="rId38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12. Меры социальной поддержки и дополнительные меры социальной поддержки в сфере имущественных прав</w:t>
      </w:r>
    </w:p>
    <w:p>
      <w:pPr>
        <w:pStyle w:val="0"/>
        <w:ind w:firstLine="540"/>
        <w:jc w:val="both"/>
      </w:pPr>
      <w:r>
        <w:rPr>
          <w:sz w:val="20"/>
        </w:rPr>
      </w:r>
    </w:p>
    <w:p>
      <w:pPr>
        <w:pStyle w:val="0"/>
        <w:ind w:firstLine="540"/>
        <w:jc w:val="both"/>
      </w:pPr>
      <w:r>
        <w:rPr>
          <w:sz w:val="20"/>
        </w:rPr>
        <w:t xml:space="preserve">(в ред. </w:t>
      </w:r>
      <w:hyperlink w:history="0" r:id="rId387"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pPr>
        <w:pStyle w:val="0"/>
        <w:jc w:val="both"/>
      </w:pPr>
      <w:r>
        <w:rPr>
          <w:sz w:val="20"/>
        </w:rPr>
        <w:t xml:space="preserve">(в ред. </w:t>
      </w:r>
      <w:hyperlink w:history="0" r:id="rId38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pPr>
        <w:pStyle w:val="0"/>
        <w:jc w:val="both"/>
      </w:pPr>
      <w:r>
        <w:rPr>
          <w:sz w:val="20"/>
        </w:rPr>
        <w:t xml:space="preserve">(в ред. </w:t>
      </w:r>
      <w:hyperlink w:history="0" r:id="rId38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pPr>
        <w:pStyle w:val="0"/>
        <w:jc w:val="both"/>
      </w:pPr>
      <w:r>
        <w:rPr>
          <w:sz w:val="20"/>
        </w:rPr>
        <w:t xml:space="preserve">(в ред. </w:t>
      </w:r>
      <w:hyperlink w:history="0" r:id="rId39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pPr>
        <w:pStyle w:val="0"/>
        <w:spacing w:before="200" w:line-rule="auto"/>
        <w:ind w:firstLine="540"/>
        <w:jc w:val="both"/>
      </w:pPr>
      <w:r>
        <w:rPr>
          <w:sz w:val="20"/>
        </w:rPr>
        <w:t xml:space="preserve">Дополнительные меры социальной поддержки, указанные в настоящем пункте, предоставляются гражданину на одно жилое помещение по выбору.</w:t>
      </w:r>
    </w:p>
    <w:p>
      <w:pPr>
        <w:pStyle w:val="0"/>
        <w:spacing w:before="200" w:line-rule="auto"/>
        <w:ind w:firstLine="540"/>
        <w:jc w:val="both"/>
      </w:pPr>
      <w:r>
        <w:rPr>
          <w:sz w:val="20"/>
        </w:rPr>
        <w:t xml:space="preserve">Порядок предоставления дополнительных мер социальной поддержки, указанных в настоящем пункте, устанавливается Правительством Санкт-Петербурга.</w:t>
      </w:r>
    </w:p>
    <w:p>
      <w:pPr>
        <w:pStyle w:val="0"/>
        <w:spacing w:before="200" w:line-rule="auto"/>
        <w:ind w:firstLine="540"/>
        <w:jc w:val="both"/>
      </w:pPr>
      <w:r>
        <w:rPr>
          <w:sz w:val="20"/>
        </w:rPr>
        <w:t xml:space="preserve">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устанавливается Правительством Санкт-Петербурга.</w:t>
      </w:r>
    </w:p>
    <w:bookmarkStart w:id="479" w:name="P479"/>
    <w:bookmarkEnd w:id="479"/>
    <w:p>
      <w:pPr>
        <w:pStyle w:val="0"/>
        <w:spacing w:before="200" w:line-rule="auto"/>
        <w:ind w:firstLine="540"/>
        <w:jc w:val="both"/>
      </w:pPr>
      <w:r>
        <w:rPr>
          <w:sz w:val="20"/>
        </w:rP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w:history="0" r:id="rId391"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статьей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Расчет размера выплаты, указанной в </w:t>
      </w:r>
      <w:hyperlink w:history="0" w:anchor="P479" w:tooltip="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статьей 8.1 Федерального закона &quot;О дополнительных гарантиях по социальной поддержке ...">
        <w:r>
          <w:rPr>
            <w:sz w:val="20"/>
            <w:color w:val="0000ff"/>
          </w:rPr>
          <w:t xml:space="preserve">абзаце первом</w:t>
        </w:r>
      </w:hyperlink>
      <w:r>
        <w:rPr>
          <w:sz w:val="20"/>
        </w:rPr>
        <w:t xml:space="preserve"> настоящего пункта, производится исходя из:</w:t>
      </w:r>
    </w:p>
    <w:p>
      <w:pPr>
        <w:pStyle w:val="0"/>
        <w:spacing w:before="200" w:line-rule="auto"/>
        <w:ind w:firstLine="540"/>
        <w:jc w:val="both"/>
      </w:pPr>
      <w:r>
        <w:rPr>
          <w:sz w:val="20"/>
        </w:rPr>
        <w:t xml:space="preserve">1) норматива общей площади жилого помещения в размере 33 квадратных метров;</w:t>
      </w:r>
    </w:p>
    <w:p>
      <w:pPr>
        <w:pStyle w:val="0"/>
        <w:spacing w:before="200" w:line-rule="auto"/>
        <w:ind w:firstLine="540"/>
        <w:jc w:val="both"/>
      </w:pPr>
      <w:r>
        <w:rPr>
          <w:sz w:val="20"/>
        </w:rPr>
        <w:t xml:space="preserve">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0"/>
        <w:jc w:val="both"/>
      </w:pPr>
      <w:r>
        <w:rPr>
          <w:sz w:val="20"/>
        </w:rPr>
        <w:t xml:space="preserve">(п. 1-3 введен </w:t>
      </w:r>
      <w:hyperlink w:history="0" r:id="rId392"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bookmarkStart w:id="484" w:name="P484"/>
    <w:bookmarkEnd w:id="484"/>
    <w:p>
      <w:pPr>
        <w:pStyle w:val="0"/>
        <w:spacing w:before="200" w:line-rule="auto"/>
        <w:ind w:firstLine="540"/>
        <w:jc w:val="both"/>
      </w:pPr>
      <w:r>
        <w:rPr>
          <w:sz w:val="20"/>
        </w:rPr>
        <w:t xml:space="preserve">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и перечень предметов первой необходимости, указанных в </w:t>
      </w:r>
      <w:hyperlink w:history="0" w:anchor="P484" w:tooltip="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
        <w:r>
          <w:rPr>
            <w:sz w:val="20"/>
            <w:color w:val="0000ff"/>
          </w:rPr>
          <w:t xml:space="preserve">абзаце первом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(п. 1.4 введен </w:t>
      </w:r>
      <w:hyperlink w:history="0" r:id="rId393"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Законом</w:t>
        </w:r>
      </w:hyperlink>
      <w:r>
        <w:rPr>
          <w:sz w:val="20"/>
        </w:rPr>
        <w:t xml:space="preserve"> Санкт-Петербурга от 07.12.2023 N 751-160)</w:t>
      </w:r>
    </w:p>
    <w:p>
      <w:pPr>
        <w:pStyle w:val="0"/>
        <w:spacing w:before="200" w:line-rule="auto"/>
        <w:ind w:firstLine="540"/>
        <w:jc w:val="both"/>
      </w:pPr>
      <w:r>
        <w:rPr>
          <w:sz w:val="20"/>
        </w:rPr>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w:history="0" r:id="rId394"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pPr>
      <w:r>
        <w:rPr>
          <w:sz w:val="20"/>
        </w:rPr>
      </w:r>
    </w:p>
    <w:p>
      <w:pPr>
        <w:pStyle w:val="2"/>
        <w:outlineLvl w:val="2"/>
        <w:ind w:firstLine="540"/>
        <w:jc w:val="both"/>
      </w:pPr>
      <w:r>
        <w:rPr>
          <w:sz w:val="20"/>
        </w:rPr>
        <w:t xml:space="preserve">Статья 13. Исключена. - </w:t>
      </w:r>
      <w:hyperlink w:history="0" r:id="rId39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492" w:name="P492"/>
    <w:bookmarkEnd w:id="492"/>
    <w:p>
      <w:pPr>
        <w:pStyle w:val="2"/>
        <w:outlineLvl w:val="1"/>
        <w:jc w:val="center"/>
      </w:pPr>
      <w:r>
        <w:rPr>
          <w:sz w:val="20"/>
        </w:rPr>
        <w:t xml:space="preserve">Глава 4. СОЦИАЛЬНАЯ ПОДДЕРЖКА ДЕТЕЙ-СИРОТ, ДЕТЕЙ,</w:t>
      </w:r>
    </w:p>
    <w:p>
      <w:pPr>
        <w:pStyle w:val="2"/>
        <w:jc w:val="center"/>
      </w:pPr>
      <w:r>
        <w:rPr>
          <w:sz w:val="20"/>
        </w:rPr>
        <w:t xml:space="preserve">ОСТАВШИХСЯ БЕЗ ПОПЕЧЕНИЯ РОДИТЕЛЕЙ, ПЕРЕДАННЫХ</w:t>
      </w:r>
    </w:p>
    <w:p>
      <w:pPr>
        <w:pStyle w:val="2"/>
        <w:jc w:val="center"/>
      </w:pPr>
      <w:r>
        <w:rPr>
          <w:sz w:val="20"/>
        </w:rPr>
        <w:t xml:space="preserve">НА УСЫНОВЛЕНИЕ (УДОЧЕРЕНИЕ), ПОД ОПЕКУ</w:t>
      </w:r>
    </w:p>
    <w:p>
      <w:pPr>
        <w:pStyle w:val="2"/>
        <w:jc w:val="center"/>
      </w:pPr>
      <w:r>
        <w:rPr>
          <w:sz w:val="20"/>
        </w:rPr>
        <w:t xml:space="preserve">ИЛИ ПОПЕЧИТЕЛЬСТВО, В ПРИЕМНУЮ СЕМЬЮ</w:t>
      </w:r>
    </w:p>
    <w:p>
      <w:pPr>
        <w:pStyle w:val="0"/>
        <w:jc w:val="center"/>
      </w:pPr>
      <w:r>
        <w:rPr>
          <w:sz w:val="20"/>
        </w:rPr>
      </w:r>
    </w:p>
    <w:p>
      <w:pPr>
        <w:pStyle w:val="0"/>
        <w:jc w:val="center"/>
      </w:pPr>
      <w:r>
        <w:rPr>
          <w:sz w:val="20"/>
        </w:rPr>
        <w:t xml:space="preserve">(в ред. </w:t>
      </w:r>
      <w:hyperlink w:history="0" r:id="rId396"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14. Категории лиц, в отношении которых устанавливаются меры социальной поддержки и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pPr>
        <w:pStyle w:val="0"/>
        <w:spacing w:before="200" w:line-rule="auto"/>
        <w:ind w:firstLine="540"/>
        <w:jc w:val="both"/>
      </w:pPr>
      <w:r>
        <w:rPr>
          <w:sz w:val="20"/>
        </w:rPr>
        <w:t xml:space="preserve">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pPr>
        <w:pStyle w:val="0"/>
      </w:pPr>
      <w:r>
        <w:rPr>
          <w:sz w:val="20"/>
        </w:rPr>
      </w:r>
    </w:p>
    <w:p>
      <w:pPr>
        <w:pStyle w:val="2"/>
        <w:outlineLvl w:val="2"/>
        <w:ind w:firstLine="540"/>
        <w:jc w:val="both"/>
      </w:pPr>
      <w:r>
        <w:rPr>
          <w:sz w:val="20"/>
        </w:rPr>
        <w:t xml:space="preserve">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В отношении детей, переданных под опеку или попечительство, в приемную семью, устанавливаются следующие меры социальной поддержки:</w:t>
      </w:r>
    </w:p>
    <w:p>
      <w:pPr>
        <w:pStyle w:val="0"/>
        <w:spacing w:before="200" w:line-rule="auto"/>
        <w:ind w:firstLine="540"/>
        <w:jc w:val="both"/>
      </w:pPr>
      <w:r>
        <w:rPr>
          <w:sz w:val="20"/>
        </w:rPr>
        <w:t xml:space="preserve">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pPr>
        <w:pStyle w:val="0"/>
        <w:jc w:val="both"/>
      </w:pPr>
      <w:r>
        <w:rPr>
          <w:sz w:val="20"/>
        </w:rPr>
        <w:t xml:space="preserve">(в ред. </w:t>
      </w:r>
      <w:hyperlink w:history="0" r:id="rId397"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pPr>
        <w:pStyle w:val="0"/>
        <w:jc w:val="both"/>
      </w:pPr>
      <w:r>
        <w:rPr>
          <w:sz w:val="20"/>
        </w:rPr>
        <w:t xml:space="preserve">(в ред. </w:t>
      </w:r>
      <w:hyperlink w:history="0" r:id="rId398"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pPr>
        <w:pStyle w:val="0"/>
        <w:jc w:val="both"/>
      </w:pPr>
      <w:r>
        <w:rPr>
          <w:sz w:val="20"/>
        </w:rPr>
        <w:t xml:space="preserve">(в ред. </w:t>
      </w:r>
      <w:hyperlink w:history="0" r:id="rId399"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Закона</w:t>
        </w:r>
      </w:hyperlink>
      <w:r>
        <w:rPr>
          <w:sz w:val="20"/>
        </w:rPr>
        <w:t xml:space="preserve"> Санкт-Петербурга от 07.10.2014 N 485-92)</w:t>
      </w:r>
    </w:p>
    <w:p>
      <w:pPr>
        <w:pStyle w:val="0"/>
        <w:spacing w:before="200" w:line-rule="auto"/>
        <w:ind w:firstLine="540"/>
        <w:jc w:val="both"/>
      </w:pPr>
      <w:r>
        <w:rPr>
          <w:sz w:val="20"/>
        </w:rPr>
        <w:t xml:space="preserve">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pPr>
        <w:pStyle w:val="0"/>
        <w:jc w:val="both"/>
      </w:pPr>
      <w:r>
        <w:rPr>
          <w:sz w:val="20"/>
        </w:rPr>
        <w:t xml:space="preserve">(п. 3 введен </w:t>
      </w:r>
      <w:hyperlink w:history="0" r:id="rId400"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Законом</w:t>
        </w:r>
      </w:hyperlink>
      <w:r>
        <w:rPr>
          <w:sz w:val="20"/>
        </w:rPr>
        <w:t xml:space="preserve"> Санкт-Петербурга от 07.10.2014 N 485-92)</w:t>
      </w:r>
    </w:p>
    <w:p>
      <w:pPr>
        <w:pStyle w:val="0"/>
      </w:pPr>
      <w:r>
        <w:rPr>
          <w:sz w:val="20"/>
        </w:rPr>
      </w:r>
    </w:p>
    <w:p>
      <w:pPr>
        <w:pStyle w:val="2"/>
        <w:outlineLvl w:val="2"/>
        <w:ind w:firstLine="540"/>
        <w:jc w:val="both"/>
      </w:pPr>
      <w:r>
        <w:rPr>
          <w:sz w:val="20"/>
        </w:rPr>
        <w:t xml:space="preserve">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pPr>
        <w:pStyle w:val="0"/>
        <w:spacing w:before="200" w:line-rule="auto"/>
        <w:ind w:firstLine="540"/>
        <w:jc w:val="both"/>
      </w:pPr>
      <w:r>
        <w:rPr>
          <w:sz w:val="20"/>
        </w:rPr>
        <w:t xml:space="preserve">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pPr>
        <w:pStyle w:val="0"/>
        <w:spacing w:before="200" w:line-rule="auto"/>
        <w:ind w:firstLine="540"/>
        <w:jc w:val="both"/>
      </w:pPr>
      <w:r>
        <w:rPr>
          <w:sz w:val="20"/>
        </w:rPr>
        <w:t xml:space="preserve">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pPr>
        <w:pStyle w:val="0"/>
        <w:spacing w:before="200" w:line-rule="auto"/>
        <w:ind w:firstLine="540"/>
        <w:jc w:val="both"/>
      </w:pPr>
      <w:r>
        <w:rPr>
          <w:sz w:val="20"/>
        </w:rPr>
        <w:t xml:space="preserve">5. Исключен. - </w:t>
      </w:r>
      <w:hyperlink w:history="0" r:id="rId40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w:t>
        </w:r>
      </w:hyperlink>
      <w:r>
        <w:rPr>
          <w:sz w:val="20"/>
        </w:rPr>
        <w:t xml:space="preserve"> Санкт-Петербурга от 07.02.2024 N 38-5.</w:t>
      </w:r>
    </w:p>
    <w:p>
      <w:pPr>
        <w:pStyle w:val="0"/>
        <w:spacing w:before="200" w:line-rule="auto"/>
        <w:ind w:firstLine="540"/>
        <w:jc w:val="both"/>
      </w:pPr>
      <w:r>
        <w:rPr>
          <w:sz w:val="20"/>
        </w:rPr>
        <w:t xml:space="preserve">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pPr>
        <w:pStyle w:val="0"/>
      </w:pPr>
      <w:r>
        <w:rPr>
          <w:sz w:val="20"/>
        </w:rPr>
      </w:r>
    </w:p>
    <w:bookmarkStart w:id="526" w:name="P526"/>
    <w:bookmarkEnd w:id="526"/>
    <w:p>
      <w:pPr>
        <w:pStyle w:val="2"/>
        <w:outlineLvl w:val="1"/>
        <w:jc w:val="center"/>
      </w:pPr>
      <w:r>
        <w:rPr>
          <w:sz w:val="20"/>
        </w:rPr>
        <w:t xml:space="preserve">Глава 5. СОЦИАЛЬНАЯ ПОДДЕРЖКА СЕМЕЙ, ИМЕЮЩИХ ДЕТЕЙ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(абзац введен </w:t>
      </w:r>
      <w:hyperlink w:history="0" r:id="rId40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семья - граждане, являющиеся законными представителями детей, и дети, совместно проживающие с ними и ведущие общее хозяйство;</w:t>
      </w:r>
    </w:p>
    <w:p>
      <w:pPr>
        <w:pStyle w:val="0"/>
        <w:jc w:val="both"/>
      </w:pPr>
      <w:r>
        <w:rPr>
          <w:sz w:val="20"/>
        </w:rPr>
        <w:t xml:space="preserve">(абзац введен </w:t>
      </w:r>
      <w:hyperlink w:history="0" r:id="rId40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законные представители - родители, усыновители, опекуны и попечители;</w:t>
      </w:r>
    </w:p>
    <w:p>
      <w:pPr>
        <w:pStyle w:val="0"/>
        <w:jc w:val="both"/>
      </w:pPr>
      <w:r>
        <w:rPr>
          <w:sz w:val="20"/>
        </w:rPr>
        <w:t xml:space="preserve">(абзац введен </w:t>
      </w:r>
      <w:hyperlink w:history="0" r:id="rId40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абзацы четвертый - восьмой исключены. - </w:t>
      </w:r>
      <w:hyperlink w:history="0" r:id="rId405"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pPr>
        <w:pStyle w:val="0"/>
        <w:jc w:val="both"/>
      </w:pPr>
      <w:r>
        <w:rPr>
          <w:sz w:val="20"/>
        </w:rPr>
        <w:t xml:space="preserve">(абзац введен </w:t>
      </w:r>
      <w:hyperlink w:history="0" r:id="rId40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pPr>
        <w:pStyle w:val="0"/>
        <w:jc w:val="both"/>
      </w:pPr>
      <w:r>
        <w:rPr>
          <w:sz w:val="20"/>
        </w:rPr>
        <w:t xml:space="preserve">(в ред. </w:t>
      </w:r>
      <w:hyperlink w:history="0" r:id="rId407"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абзацы одиннадцатый - двенадцатый исключены с 1 января 2016 года. - </w:t>
      </w:r>
      <w:hyperlink w:history="0" r:id="rId408"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pPr>
        <w:pStyle w:val="0"/>
        <w:jc w:val="both"/>
      </w:pPr>
      <w:r>
        <w:rPr>
          <w:sz w:val="20"/>
        </w:rPr>
        <w:t xml:space="preserve">(абзац введен </w:t>
      </w:r>
      <w:hyperlink w:history="0" r:id="rId40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 в ред. </w:t>
      </w:r>
      <w:hyperlink w:history="0" r:id="rId410"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Закона</w:t>
        </w:r>
      </w:hyperlink>
      <w:r>
        <w:rPr>
          <w:sz w:val="20"/>
        </w:rPr>
        <w:t xml:space="preserve"> Санкт-Петербурга от 02.12.2015 N 760-153)</w:t>
      </w:r>
    </w:p>
    <w:p>
      <w:pPr>
        <w:pStyle w:val="0"/>
        <w:spacing w:before="200" w:line-rule="auto"/>
        <w:ind w:firstLine="540"/>
        <w:jc w:val="both"/>
      </w:pPr>
      <w:r>
        <w:rPr>
          <w:sz w:val="20"/>
        </w:rPr>
        <w:t xml:space="preserve">абзац исключен с 1 января 2025 года. - </w:t>
      </w:r>
      <w:hyperlink w:history="0" r:id="rId411"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w:t>
        </w:r>
      </w:hyperlink>
      <w:r>
        <w:rPr>
          <w:sz w:val="20"/>
        </w:rPr>
        <w:t xml:space="preserve"> Санкт-Петербурга от 06.06.2024 N 356-76;</w:t>
      </w:r>
    </w:p>
    <w:p>
      <w:pPr>
        <w:pStyle w:val="0"/>
        <w:spacing w:before="200" w:line-rule="auto"/>
        <w:ind w:firstLine="540"/>
        <w:jc w:val="both"/>
      </w:pPr>
      <w:r>
        <w:rPr>
          <w:sz w:val="20"/>
        </w:rPr>
        <w:t xml:space="preserve">абзацы пятнадцатый - шестнадцатый исключены. - </w:t>
      </w:r>
      <w:hyperlink w:history="0" r:id="rId412"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pPr>
      <w:r>
        <w:rPr>
          <w:sz w:val="20"/>
        </w:rPr>
      </w:r>
    </w:p>
    <w:p>
      <w:pPr>
        <w:pStyle w:val="2"/>
        <w:outlineLvl w:val="2"/>
        <w:ind w:firstLine="540"/>
        <w:jc w:val="both"/>
      </w:pPr>
      <w:r>
        <w:rPr>
          <w:sz w:val="20"/>
        </w:rPr>
        <w:t xml:space="preserve">Статья 17. Категории семей,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41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Меры социальной поддержки, предусмотренные </w:t>
      </w:r>
      <w:hyperlink w:history="0" w:anchor="P609" w:tooltip="1. Ежемесячные пособия:">
        <w:r>
          <w:rPr>
            <w:sz w:val="20"/>
            <w:color w:val="0000ff"/>
          </w:rPr>
          <w:t xml:space="preserve">пунктом 1 статьи 18</w:t>
        </w:r>
      </w:hyperlink>
      <w:r>
        <w:rPr>
          <w:sz w:val="20"/>
        </w:rP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pPr>
        <w:pStyle w:val="0"/>
        <w:jc w:val="both"/>
      </w:pPr>
      <w:r>
        <w:rPr>
          <w:sz w:val="20"/>
        </w:rPr>
        <w:t xml:space="preserve">(п. 1 в ред. </w:t>
      </w:r>
      <w:hyperlink w:history="0" r:id="rId414"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2. Исключен с 1 января 2016 года. - </w:t>
      </w:r>
      <w:hyperlink w:history="0" r:id="rId415"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661" w:tooltip="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w:t>
      </w:r>
      <w:hyperlink w:history="0" w:anchor="P665" w:tooltip="1-1) единовременная компенсационная выплата назначается в размере 52120 рублей:">
        <w:r>
          <w:rPr>
            <w:sz w:val="20"/>
            <w:color w:val="0000ff"/>
          </w:rPr>
          <w:t xml:space="preserve">1-1</w:t>
        </w:r>
      </w:hyperlink>
      <w:r>
        <w:rPr>
          <w:sz w:val="20"/>
        </w:rPr>
        <w:t xml:space="preserve"> и </w:t>
      </w:r>
      <w:hyperlink w:history="0" w:anchor="P669" w:tooltip="2) ежегодная компенсационная выплата на ребенка, страдающего заболеванием целиакия, назначается в размере 10376 рублей;">
        <w:r>
          <w:rPr>
            <w:sz w:val="20"/>
            <w:color w:val="0000ff"/>
          </w:rPr>
          <w:t xml:space="preserve">2 пункта 1</w:t>
        </w:r>
      </w:hyperlink>
      <w:r>
        <w:rPr>
          <w:sz w:val="20"/>
        </w:rPr>
        <w:t xml:space="preserve">,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pPr>
        <w:pStyle w:val="0"/>
        <w:jc w:val="both"/>
      </w:pPr>
      <w:r>
        <w:rPr>
          <w:sz w:val="20"/>
        </w:rPr>
        <w:t xml:space="preserve">(в ред. Законов Санкт-Петербурга от 29.04.2013 </w:t>
      </w:r>
      <w:hyperlink w:history="0" r:id="rId416"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rPr>
        <w:t xml:space="preserve">, от 03.07.2017 </w:t>
      </w:r>
      <w:hyperlink w:history="0" r:id="rId417"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08.04.2020 </w:t>
      </w:r>
      <w:hyperlink w:history="0" r:id="rId418"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 от 18.12.2020 </w:t>
      </w:r>
      <w:hyperlink w:history="0" r:id="rId419"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rPr>
        <w:t xml:space="preserve">)</w:t>
      </w:r>
    </w:p>
    <w:p>
      <w:pPr>
        <w:pStyle w:val="0"/>
        <w:spacing w:before="200" w:line-rule="auto"/>
        <w:ind w:firstLine="540"/>
        <w:jc w:val="both"/>
      </w:pPr>
      <w:r>
        <w:rPr>
          <w:sz w:val="20"/>
        </w:rPr>
        <w:t xml:space="preserve">4. Меры социальной поддержки, предусмотренные </w:t>
      </w:r>
      <w:hyperlink w:history="0" w:anchor="P627"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пунктами 2</w:t>
        </w:r>
      </w:hyperlink>
      <w:r>
        <w:rPr>
          <w:sz w:val="20"/>
        </w:rPr>
        <w:t xml:space="preserve">, </w:t>
      </w:r>
      <w:hyperlink w:history="0" w:anchor="P631" w:tooltip="3. Компенсация многодетной семье расходов на оплату жилого помещения и коммунальных услуг:">
        <w:r>
          <w:rPr>
            <w:sz w:val="20"/>
            <w:color w:val="0000ff"/>
          </w:rPr>
          <w:t xml:space="preserve">3</w:t>
        </w:r>
      </w:hyperlink>
      <w:r>
        <w:rPr>
          <w:sz w:val="20"/>
        </w:rPr>
        <w:t xml:space="preserve"> и </w:t>
      </w:r>
      <w:hyperlink w:history="0" w:anchor="P646" w:tooltip="5. Многодетным семьям предоставляется право:">
        <w:r>
          <w:rPr>
            <w:sz w:val="20"/>
            <w:color w:val="0000ff"/>
          </w:rPr>
          <w:t xml:space="preserve">5 статьи 18</w:t>
        </w:r>
      </w:hyperlink>
      <w:r>
        <w:rPr>
          <w:sz w:val="20"/>
        </w:rPr>
        <w:t xml:space="preserve"> настоящего Кодекса, дополнительные меры социальной поддержки, предусмотренные </w:t>
      </w:r>
      <w:hyperlink w:history="0" w:anchor="P670" w:tooltip="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
        <w:r>
          <w:rPr>
            <w:sz w:val="20"/>
            <w:color w:val="0000ff"/>
          </w:rPr>
          <w:t xml:space="preserve">подпунктом 3 пункта 1</w:t>
        </w:r>
      </w:hyperlink>
      <w:r>
        <w:rPr>
          <w:sz w:val="20"/>
        </w:rPr>
        <w:t xml:space="preserve">, </w:t>
      </w:r>
      <w:hyperlink w:history="0" w:anchor="P674"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подпунктом 2 пункта 2</w:t>
        </w:r>
      </w:hyperlink>
      <w:r>
        <w:rPr>
          <w:sz w:val="20"/>
        </w:rPr>
        <w:t xml:space="preserve"> и </w:t>
      </w:r>
      <w:hyperlink w:history="0" w:anchor="P680"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pPr>
        <w:pStyle w:val="0"/>
        <w:jc w:val="both"/>
      </w:pPr>
      <w:r>
        <w:rPr>
          <w:sz w:val="20"/>
        </w:rPr>
        <w:t xml:space="preserve">(в ред. Законов Санкт-Петербурга от 11.12.2013 </w:t>
      </w:r>
      <w:hyperlink w:history="0" r:id="rId420"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29.10.2014 </w:t>
      </w:r>
      <w:hyperlink w:history="0" r:id="rId421"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rPr>
        <w:t xml:space="preserve">, от 13.03.2024 </w:t>
      </w:r>
      <w:hyperlink w:history="0" r:id="rId422"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4-1. Мера социальной поддержки, предусмотренная </w:t>
      </w:r>
      <w:hyperlink w:history="0" w:anchor="P643"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пунктом 4 статьи 18</w:t>
        </w:r>
      </w:hyperlink>
      <w:r>
        <w:rPr>
          <w:sz w:val="20"/>
        </w:rPr>
        <w:t xml:space="preserve">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pPr>
        <w:pStyle w:val="0"/>
        <w:jc w:val="both"/>
      </w:pPr>
      <w:r>
        <w:rPr>
          <w:sz w:val="20"/>
        </w:rPr>
        <w:t xml:space="preserve">(п. 4-1 введен </w:t>
      </w:r>
      <w:hyperlink w:history="0" r:id="rId42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p>
      <w:pPr>
        <w:pStyle w:val="0"/>
        <w:spacing w:before="200" w:line-rule="auto"/>
        <w:ind w:firstLine="540"/>
        <w:jc w:val="both"/>
      </w:pPr>
      <w:r>
        <w:rPr>
          <w:sz w:val="20"/>
        </w:rPr>
        <w:t xml:space="preserve">5. Дополнительная мера социальной поддержки, предусмотренная </w:t>
      </w:r>
      <w:hyperlink w:history="0" w:anchor="P672" w:tooltip="2. Ежемесячные социальные выплаты:">
        <w:r>
          <w:rPr>
            <w:sz w:val="20"/>
            <w:color w:val="0000ff"/>
          </w:rPr>
          <w:t xml:space="preserve">подпунктом 1 пункта 2 статьи 19</w:t>
        </w:r>
      </w:hyperlink>
      <w:r>
        <w:rPr>
          <w:sz w:val="20"/>
        </w:rP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pPr>
        <w:pStyle w:val="0"/>
        <w:jc w:val="both"/>
      </w:pPr>
      <w:r>
        <w:rPr>
          <w:sz w:val="20"/>
        </w:rPr>
        <w:t xml:space="preserve">(в ред. </w:t>
      </w:r>
      <w:hyperlink w:history="0" r:id="rId424"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5-1. Мера социальной поддержки, предусмотренная </w:t>
      </w:r>
      <w:hyperlink w:history="0" w:anchor="P649" w:tooltip="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
        <w:r>
          <w:rPr>
            <w:sz w:val="20"/>
            <w:color w:val="0000ff"/>
          </w:rPr>
          <w:t xml:space="preserve">пунктом 6 статьи 18</w:t>
        </w:r>
      </w:hyperlink>
      <w:r>
        <w:rPr>
          <w:sz w:val="20"/>
        </w:rPr>
        <w:t xml:space="preserve">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p>
      <w:pPr>
        <w:pStyle w:val="0"/>
        <w:jc w:val="both"/>
      </w:pPr>
      <w:r>
        <w:rPr>
          <w:sz w:val="20"/>
        </w:rPr>
        <w:t xml:space="preserve">(п. 5-1 в ред. </w:t>
      </w:r>
      <w:hyperlink w:history="0" r:id="rId425"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Закона</w:t>
        </w:r>
      </w:hyperlink>
      <w:r>
        <w:rPr>
          <w:sz w:val="20"/>
        </w:rPr>
        <w:t xml:space="preserve"> Санкт-Петербурга от 09.07.2024 N 447-99)</w:t>
      </w:r>
    </w:p>
    <w:p>
      <w:pPr>
        <w:pStyle w:val="0"/>
        <w:spacing w:before="200" w:line-rule="auto"/>
        <w:ind w:firstLine="540"/>
        <w:jc w:val="both"/>
      </w:pPr>
      <w:r>
        <w:rPr>
          <w:sz w:val="20"/>
        </w:rPr>
        <w:t xml:space="preserve">5-2. Мера социальной поддержки, предусмотренная </w:t>
      </w:r>
      <w:hyperlink w:history="0" w:anchor="P652" w:tooltip="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
        <w:r>
          <w:rPr>
            <w:sz w:val="20"/>
            <w:color w:val="0000ff"/>
          </w:rPr>
          <w:t xml:space="preserve">пунктом 8 статьи 18</w:t>
        </w:r>
      </w:hyperlink>
      <w:r>
        <w:rPr>
          <w:sz w:val="20"/>
        </w:rP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pPr>
        <w:pStyle w:val="0"/>
        <w:jc w:val="both"/>
      </w:pPr>
      <w:r>
        <w:rPr>
          <w:sz w:val="20"/>
        </w:rPr>
        <w:t xml:space="preserve">(п. 5-2 введен </w:t>
      </w:r>
      <w:hyperlink w:history="0" r:id="rId426"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5-3. Дополнительная мера социальной поддержки, предусмотренная в </w:t>
      </w:r>
      <w:hyperlink w:history="0" w:anchor="P690"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пункте 9 статьи 19</w:t>
        </w:r>
      </w:hyperlink>
      <w:r>
        <w:rPr>
          <w:sz w:val="20"/>
        </w:rP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pPr>
        <w:pStyle w:val="0"/>
        <w:spacing w:before="200" w:line-rule="auto"/>
        <w:ind w:firstLine="540"/>
        <w:jc w:val="both"/>
      </w:pPr>
      <w:r>
        <w:rPr>
          <w:sz w:val="20"/>
        </w:rPr>
        <w:t xml:space="preserve">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pPr>
        <w:pStyle w:val="0"/>
        <w:spacing w:before="200" w:line-rule="auto"/>
        <w:ind w:firstLine="540"/>
        <w:jc w:val="both"/>
      </w:pPr>
      <w:r>
        <w:rPr>
          <w:sz w:val="20"/>
        </w:rPr>
        <w:t xml:space="preserve">одному из родителей (усыновителей, опекунов (попечителей) ребенка в возрасте до 17 лет.</w:t>
      </w:r>
    </w:p>
    <w:p>
      <w:pPr>
        <w:pStyle w:val="0"/>
        <w:jc w:val="both"/>
      </w:pPr>
      <w:r>
        <w:rPr>
          <w:sz w:val="20"/>
        </w:rPr>
        <w:t xml:space="preserve">(п. 5-3 в ред. </w:t>
      </w:r>
      <w:hyperlink w:history="0" r:id="rId427"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5-4. Дополнительная мера социальной поддержки, предусмотренная в </w:t>
      </w:r>
      <w:hyperlink w:history="0" w:anchor="P701" w:tooltip="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
        <w:r>
          <w:rPr>
            <w:sz w:val="20"/>
            <w:color w:val="0000ff"/>
          </w:rPr>
          <w:t xml:space="preserve">пункте 10 статьи 19</w:t>
        </w:r>
      </w:hyperlink>
      <w:r>
        <w:rPr>
          <w:sz w:val="20"/>
        </w:rPr>
        <w:t xml:space="preserve"> настоящего Кодекса, предоставляется семьям, имеющим новорожденного ребенка, в которых один или оба родителя являются гражданами, имеющими место жительства в Санкт-Петербурге.</w:t>
      </w:r>
    </w:p>
    <w:p>
      <w:pPr>
        <w:pStyle w:val="0"/>
        <w:jc w:val="both"/>
      </w:pPr>
      <w:r>
        <w:rPr>
          <w:sz w:val="20"/>
        </w:rPr>
        <w:t xml:space="preserve">(п. 5-4 введен </w:t>
      </w:r>
      <w:hyperlink w:history="0" r:id="rId428"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6. Меры социальной поддержки и дополнительные меры социальной поддержки, установленные </w:t>
      </w:r>
      <w:hyperlink w:history="0" w:anchor="P604" w:tooltip="Статья 18. Меры социальной поддержки">
        <w:r>
          <w:rPr>
            <w:sz w:val="20"/>
            <w:color w:val="0000ff"/>
          </w:rPr>
          <w:t xml:space="preserve">статьей 18</w:t>
        </w:r>
      </w:hyperlink>
      <w:r>
        <w:rPr>
          <w:sz w:val="20"/>
        </w:rPr>
        <w:t xml:space="preserve"> и </w:t>
      </w:r>
      <w:hyperlink w:history="0" w:anchor="P660" w:tooltip="1. Компенсационные выплаты:">
        <w:r>
          <w:rPr>
            <w:sz w:val="20"/>
            <w:color w:val="0000ff"/>
          </w:rPr>
          <w:t xml:space="preserve">пунктами 1</w:t>
        </w:r>
      </w:hyperlink>
      <w:r>
        <w:rPr>
          <w:sz w:val="20"/>
        </w:rPr>
        <w:t xml:space="preserve">, </w:t>
      </w:r>
      <w:hyperlink w:history="0" w:anchor="P672" w:tooltip="2. Ежемесячные социальные выплаты:">
        <w:r>
          <w:rPr>
            <w:sz w:val="20"/>
            <w:color w:val="0000ff"/>
          </w:rPr>
          <w:t xml:space="preserve">2</w:t>
        </w:r>
      </w:hyperlink>
      <w:r>
        <w:rPr>
          <w:sz w:val="20"/>
        </w:rPr>
        <w:t xml:space="preserve">,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w:t>
        </w:r>
      </w:hyperlink>
      <w:r>
        <w:rPr>
          <w:sz w:val="20"/>
        </w:rPr>
        <w:t xml:space="preserve">, </w:t>
      </w:r>
      <w:hyperlink w:history="0" w:anchor="P680"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w:t>
        </w:r>
      </w:hyperlink>
      <w:r>
        <w:rPr>
          <w:sz w:val="20"/>
        </w:rPr>
        <w:t xml:space="preserve"> и </w:t>
      </w:r>
      <w:hyperlink w:history="0" w:anchor="P690"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9 статьи 19</w:t>
        </w:r>
      </w:hyperlink>
      <w:r>
        <w:rPr>
          <w:sz w:val="20"/>
        </w:rPr>
        <w:t xml:space="preserve"> настоящего Кодекса, не распространяются на:</w:t>
      </w:r>
    </w:p>
    <w:p>
      <w:pPr>
        <w:pStyle w:val="0"/>
        <w:jc w:val="both"/>
      </w:pPr>
      <w:r>
        <w:rPr>
          <w:sz w:val="20"/>
        </w:rPr>
        <w:t xml:space="preserve">(в ред. Законов Санкт-Петербурга от 11.11.2015 </w:t>
      </w:r>
      <w:hyperlink w:history="0" r:id="rId429"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08.04.2020 </w:t>
      </w:r>
      <w:hyperlink w:history="0" r:id="rId430"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w:t>
      </w:r>
    </w:p>
    <w:p>
      <w:pPr>
        <w:pStyle w:val="0"/>
        <w:spacing w:before="200" w:line-rule="auto"/>
        <w:ind w:firstLine="540"/>
        <w:jc w:val="both"/>
      </w:pPr>
      <w:r>
        <w:rPr>
          <w:sz w:val="20"/>
        </w:rPr>
        <w:t xml:space="preserve">граждан, дети которых находятся на полном государственном обеспечении;</w:t>
      </w:r>
    </w:p>
    <w:p>
      <w:pPr>
        <w:pStyle w:val="0"/>
        <w:spacing w:before="200" w:line-rule="auto"/>
        <w:ind w:firstLine="540"/>
        <w:jc w:val="both"/>
      </w:pPr>
      <w:r>
        <w:rPr>
          <w:sz w:val="20"/>
        </w:rPr>
        <w:t xml:space="preserve">граждан, лишенных родительских прав (ограниченных в родительских правах);</w:t>
      </w:r>
    </w:p>
    <w:p>
      <w:pPr>
        <w:pStyle w:val="0"/>
        <w:spacing w:before="200" w:line-rule="auto"/>
        <w:ind w:firstLine="540"/>
        <w:jc w:val="both"/>
      </w:pPr>
      <w:r>
        <w:rPr>
          <w:sz w:val="20"/>
        </w:rPr>
        <w:t xml:space="preserve">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history="0" w:anchor="P631" w:tooltip="3. Компенсация многодетной семье расходов на оплату жилого помещения и коммунальных услуг:">
        <w:r>
          <w:rPr>
            <w:sz w:val="20"/>
            <w:color w:val="0000ff"/>
          </w:rPr>
          <w:t xml:space="preserve">пунктами 3</w:t>
        </w:r>
      </w:hyperlink>
      <w:r>
        <w:rPr>
          <w:sz w:val="20"/>
        </w:rPr>
        <w:t xml:space="preserve"> и </w:t>
      </w:r>
      <w:hyperlink w:history="0" w:anchor="P643"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4 статьи 18</w:t>
        </w:r>
      </w:hyperlink>
      <w:r>
        <w:rPr>
          <w:sz w:val="20"/>
        </w:rPr>
        <w:t xml:space="preserve">, </w:t>
      </w:r>
      <w:hyperlink w:history="0" w:anchor="P665"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73"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4"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пунктами 4</w:t>
        </w:r>
      </w:hyperlink>
      <w:r>
        <w:rPr>
          <w:sz w:val="20"/>
        </w:rPr>
        <w:t xml:space="preserve"> и </w:t>
      </w:r>
      <w:hyperlink w:history="0" w:anchor="P680"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 статьи 19</w:t>
        </w:r>
      </w:hyperlink>
      <w:r>
        <w:rPr>
          <w:sz w:val="20"/>
        </w:rPr>
        <w:t xml:space="preserve"> настоящего Кодекса.</w:t>
      </w:r>
    </w:p>
    <w:p>
      <w:pPr>
        <w:pStyle w:val="0"/>
        <w:jc w:val="both"/>
      </w:pPr>
      <w:r>
        <w:rPr>
          <w:sz w:val="20"/>
        </w:rPr>
        <w:t xml:space="preserve">(в ред. Законов Санкт-Петербурга от 10.05.2016 </w:t>
      </w:r>
      <w:hyperlink w:history="0" r:id="rId431"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03.07.2017 </w:t>
      </w:r>
      <w:hyperlink w:history="0" r:id="rId432"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13.03.2024 </w:t>
      </w:r>
      <w:hyperlink w:history="0" r:id="rId43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Мера социальной поддержки, предусмотренная </w:t>
      </w:r>
      <w:hyperlink w:history="0" w:anchor="P631"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дополнительные меры социальной поддержки, предусмотренные </w:t>
      </w:r>
      <w:hyperlink w:history="0" w:anchor="P673"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4"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и </w:t>
      </w:r>
      <w:hyperlink w:history="0" w:anchor="P680"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одному супругу (законному представителю) на семью (на одно жилое помещение).</w:t>
      </w:r>
    </w:p>
    <w:p>
      <w:pPr>
        <w:pStyle w:val="0"/>
        <w:jc w:val="both"/>
      </w:pPr>
      <w:r>
        <w:rPr>
          <w:sz w:val="20"/>
        </w:rPr>
        <w:t xml:space="preserve">(в ред. Законов Санкт-Петербурга от 11.12.2013 </w:t>
      </w:r>
      <w:hyperlink w:history="0" r:id="rId434"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11.11.2015 </w:t>
      </w:r>
      <w:hyperlink w:history="0" r:id="rId435"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13.03.2024 </w:t>
      </w:r>
      <w:hyperlink w:history="0" r:id="rId436"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Дополнительные меры социальной поддержки, предусмотренные </w:t>
      </w:r>
      <w:hyperlink w:history="0" w:anchor="P665"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семье однократно на одного из детей, в том числе при рождении трех и более детей одновременно.</w:t>
      </w:r>
    </w:p>
    <w:p>
      <w:pPr>
        <w:pStyle w:val="0"/>
        <w:jc w:val="both"/>
      </w:pPr>
      <w:r>
        <w:rPr>
          <w:sz w:val="20"/>
        </w:rPr>
        <w:t xml:space="preserve">(в ред. </w:t>
      </w:r>
      <w:hyperlink w:history="0" r:id="rId437"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Закона</w:t>
        </w:r>
      </w:hyperlink>
      <w:r>
        <w:rPr>
          <w:sz w:val="20"/>
        </w:rPr>
        <w:t xml:space="preserve"> Санкт-Петербурга от 03.07.2017 N 429-68)</w:t>
      </w:r>
    </w:p>
    <w:p>
      <w:pPr>
        <w:pStyle w:val="0"/>
        <w:spacing w:before="200" w:line-rule="auto"/>
        <w:ind w:firstLine="540"/>
        <w:jc w:val="both"/>
      </w:pPr>
      <w:r>
        <w:rPr>
          <w:sz w:val="20"/>
        </w:rPr>
        <w:t xml:space="preserve">8. Меры социальной поддержки, предусмотренные </w:t>
      </w:r>
      <w:hyperlink w:history="0" w:anchor="P609" w:tooltip="1. Ежемесячные пособия:">
        <w:r>
          <w:rPr>
            <w:sz w:val="20"/>
            <w:color w:val="0000ff"/>
          </w:rPr>
          <w:t xml:space="preserve">пунктом 1 статьи 18</w:t>
        </w:r>
      </w:hyperlink>
      <w:r>
        <w:rPr>
          <w:sz w:val="20"/>
        </w:rPr>
        <w:t xml:space="preserve"> настоящего Кодекса, дополнительная мера социальной поддержки, предусмотренная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по одному из оснований, предусматривающему более высокий размер.</w:t>
      </w:r>
    </w:p>
    <w:p>
      <w:pPr>
        <w:pStyle w:val="0"/>
        <w:spacing w:before="200" w:line-rule="auto"/>
        <w:ind w:firstLine="540"/>
        <w:jc w:val="both"/>
      </w:pPr>
      <w:r>
        <w:rPr>
          <w:sz w:val="20"/>
        </w:rPr>
        <w:t xml:space="preserve">Абзац исключен с 1 сентября 2024 года. - </w:t>
      </w:r>
      <w:hyperlink w:history="0" r:id="rId438"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8-1. Исключен. - </w:t>
      </w:r>
      <w:hyperlink w:history="0" r:id="rId439"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8-2. Многодетным семьям, имеющим одновременно право на получение меры социальной поддержки, предусмотренной </w:t>
      </w:r>
      <w:hyperlink w:history="0" w:anchor="P627"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пунктом 2 статьи 18</w:t>
        </w:r>
      </w:hyperlink>
      <w:r>
        <w:rPr>
          <w:sz w:val="20"/>
        </w:rPr>
        <w:t xml:space="preserve">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pPr>
        <w:pStyle w:val="0"/>
        <w:jc w:val="both"/>
      </w:pPr>
      <w:r>
        <w:rPr>
          <w:sz w:val="20"/>
        </w:rPr>
        <w:t xml:space="preserve">(п. 8-2 введен </w:t>
      </w:r>
      <w:hyperlink w:history="0" r:id="rId440"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09.04.2020 N 193-46)</w:t>
      </w:r>
    </w:p>
    <w:p>
      <w:pPr>
        <w:pStyle w:val="0"/>
        <w:spacing w:before="200" w:line-rule="auto"/>
        <w:ind w:firstLine="540"/>
        <w:jc w:val="both"/>
      </w:pPr>
      <w:r>
        <w:rPr>
          <w:sz w:val="20"/>
        </w:rPr>
        <w:t xml:space="preserve">9. Меры социальной поддержки, предусмотренные </w:t>
      </w:r>
      <w:hyperlink w:history="0" w:anchor="P609" w:tooltip="1. Ежемесячные пособия:">
        <w:r>
          <w:rPr>
            <w:sz w:val="20"/>
            <w:color w:val="0000ff"/>
          </w:rPr>
          <w:t xml:space="preserve">подпунктами 1</w:t>
        </w:r>
      </w:hyperlink>
      <w:r>
        <w:rPr>
          <w:sz w:val="20"/>
        </w:rPr>
        <w:t xml:space="preserve"> - </w:t>
      </w:r>
      <w:hyperlink w:history="0" w:anchor="P609" w:tooltip="1. Ежемесячные пособия:">
        <w:r>
          <w:rPr>
            <w:sz w:val="20"/>
            <w:color w:val="0000ff"/>
          </w:rPr>
          <w:t xml:space="preserve">3 пункта 1 статьи 18</w:t>
        </w:r>
      </w:hyperlink>
      <w:r>
        <w:rPr>
          <w:sz w:val="20"/>
        </w:rPr>
        <w:t xml:space="preserve"> настоящего Кодекса, за исключением случаев, предусмотренных в </w:t>
      </w:r>
      <w:hyperlink w:history="0" w:anchor="P595" w:tooltip="10. Меры социальной поддержки, предусмотренные подпунктами 1 - 3 пункта 1 статьи 18 настоящего Кодекса, назначаются независимо от среднедушевого дохода семьи в следующих случаях:">
        <w:r>
          <w:rPr>
            <w:sz w:val="20"/>
            <w:color w:val="0000ff"/>
          </w:rPr>
          <w:t xml:space="preserve">пункте 10</w:t>
        </w:r>
      </w:hyperlink>
      <w:r>
        <w:rPr>
          <w:sz w:val="20"/>
        </w:rPr>
        <w:t xml:space="preserve"> настоящей статьи, а также дополнительная мера социальной поддержки, предусмотренная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если семья является малообеспеченной семьей.</w:t>
      </w:r>
    </w:p>
    <w:p>
      <w:pPr>
        <w:pStyle w:val="0"/>
        <w:spacing w:before="200" w:line-rule="auto"/>
        <w:ind w:firstLine="540"/>
        <w:jc w:val="both"/>
      </w:pPr>
      <w:r>
        <w:rPr>
          <w:sz w:val="20"/>
        </w:rP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history="0" w:anchor="P609" w:tooltip="1. Ежемесячные пособия:">
        <w:r>
          <w:rPr>
            <w:sz w:val="20"/>
            <w:color w:val="0000ff"/>
          </w:rPr>
          <w:t xml:space="preserve">подпунктами 1</w:t>
        </w:r>
      </w:hyperlink>
      <w:r>
        <w:rPr>
          <w:sz w:val="20"/>
        </w:rPr>
        <w:t xml:space="preserve"> - </w:t>
      </w:r>
      <w:hyperlink w:history="0" w:anchor="P609" w:tooltip="1. Ежемесячные пособия:">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441"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18.03.2021 N 114-20.</w:t>
      </w:r>
    </w:p>
    <w:p>
      <w:pPr>
        <w:pStyle w:val="0"/>
        <w:spacing w:before="200" w:line-rule="auto"/>
        <w:ind w:firstLine="540"/>
        <w:jc w:val="both"/>
      </w:pPr>
      <w:r>
        <w:rPr>
          <w:sz w:val="20"/>
        </w:rPr>
        <w:t xml:space="preserve">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w:t>
      </w:r>
      <w:hyperlink w:history="0" w:anchor="P610" w:tooltip="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 </w:t>
      </w:r>
      <w:hyperlink w:history="0" w:anchor="P617" w:tooltip="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pPr>
        <w:pStyle w:val="0"/>
        <w:jc w:val="both"/>
      </w:pPr>
      <w:r>
        <w:rPr>
          <w:sz w:val="20"/>
        </w:rPr>
        <w:t xml:space="preserve">(абзац введен </w:t>
      </w:r>
      <w:hyperlink w:history="0" r:id="rId442"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призывом одного из родителей на военную службу в Вооруженные Силы Российской Федерации по мобилизации в соответствии с </w:t>
      </w:r>
      <w:hyperlink w:history="0" r:id="rId443"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w:t>
      </w:r>
    </w:p>
    <w:p>
      <w:pPr>
        <w:pStyle w:val="0"/>
        <w:jc w:val="both"/>
      </w:pPr>
      <w:r>
        <w:rPr>
          <w:sz w:val="20"/>
        </w:rPr>
        <w:t xml:space="preserve">(абзац введен </w:t>
      </w:r>
      <w:hyperlink w:history="0" r:id="rId444"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pPr>
        <w:pStyle w:val="0"/>
        <w:jc w:val="both"/>
      </w:pPr>
      <w:r>
        <w:rPr>
          <w:sz w:val="20"/>
        </w:rPr>
        <w:t xml:space="preserve">(абзац введен </w:t>
      </w:r>
      <w:hyperlink w:history="0" r:id="rId445"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bookmarkStart w:id="595" w:name="P595"/>
    <w:bookmarkEnd w:id="595"/>
    <w:p>
      <w:pPr>
        <w:pStyle w:val="0"/>
        <w:spacing w:before="200" w:line-rule="auto"/>
        <w:ind w:firstLine="540"/>
        <w:jc w:val="both"/>
      </w:pPr>
      <w:r>
        <w:rPr>
          <w:sz w:val="20"/>
        </w:rPr>
        <w:t xml:space="preserve">10. Меры социальной поддержки, предусмотренные </w:t>
      </w:r>
      <w:hyperlink w:history="0" w:anchor="P609" w:tooltip="1. Ежемесячные пособия:">
        <w:r>
          <w:rPr>
            <w:sz w:val="20"/>
            <w:color w:val="0000ff"/>
          </w:rPr>
          <w:t xml:space="preserve">подпунктами 1</w:t>
        </w:r>
      </w:hyperlink>
      <w:r>
        <w:rPr>
          <w:sz w:val="20"/>
        </w:rPr>
        <w:t xml:space="preserve"> - </w:t>
      </w:r>
      <w:hyperlink w:history="0" w:anchor="P609" w:tooltip="1. Ежемесячные пособия:">
        <w:r>
          <w:rPr>
            <w:sz w:val="20"/>
            <w:color w:val="0000ff"/>
          </w:rPr>
          <w:t xml:space="preserve">3 пункта 1 статьи 18</w:t>
        </w:r>
      </w:hyperlink>
      <w:r>
        <w:rPr>
          <w:sz w:val="20"/>
        </w:rPr>
        <w:t xml:space="preserve"> настоящего Кодекса, назначаются независимо от среднедушевого дохода семьи в следующих случаях:</w:t>
      </w:r>
    </w:p>
    <w:p>
      <w:pPr>
        <w:pStyle w:val="0"/>
        <w:spacing w:before="200" w:line-rule="auto"/>
        <w:ind w:firstLine="540"/>
        <w:jc w:val="both"/>
      </w:pPr>
      <w:r>
        <w:rPr>
          <w:sz w:val="20"/>
        </w:rPr>
        <w:t xml:space="preserve">абзац исключен с 1 января 2023 года. - </w:t>
      </w:r>
      <w:hyperlink w:history="0" r:id="rId446"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pStyle w:val="0"/>
        <w:spacing w:before="200" w:line-rule="auto"/>
        <w:ind w:firstLine="540"/>
        <w:jc w:val="both"/>
      </w:pPr>
      <w:r>
        <w:rPr>
          <w:sz w:val="20"/>
        </w:rPr>
        <w:t xml:space="preserve">на ребенка из семьи, в которой имеется ребенок-инвалид;</w:t>
      </w:r>
    </w:p>
    <w:p>
      <w:pPr>
        <w:pStyle w:val="0"/>
        <w:spacing w:before="200" w:line-rule="auto"/>
        <w:ind w:firstLine="540"/>
        <w:jc w:val="both"/>
      </w:pPr>
      <w:r>
        <w:rPr>
          <w:sz w:val="20"/>
        </w:rPr>
        <w:t xml:space="preserve">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pPr>
        <w:pStyle w:val="0"/>
        <w:spacing w:before="200" w:line-rule="auto"/>
        <w:ind w:firstLine="540"/>
        <w:jc w:val="both"/>
      </w:pPr>
      <w:r>
        <w:rPr>
          <w:sz w:val="20"/>
        </w:rPr>
        <w:t xml:space="preserve">на ребенка из неполной семьи, в которой имеется еще ребенок в возрасте до 3 лет;</w:t>
      </w:r>
    </w:p>
    <w:p>
      <w:pPr>
        <w:pStyle w:val="0"/>
        <w:spacing w:before="200" w:line-rule="auto"/>
        <w:ind w:firstLine="540"/>
        <w:jc w:val="both"/>
      </w:pPr>
      <w:r>
        <w:rPr>
          <w:sz w:val="20"/>
        </w:rPr>
        <w:t xml:space="preserve">на ребенка из семьи, в которой имеется ВИЧ-инфицированный ребенок;</w:t>
      </w:r>
    </w:p>
    <w:p>
      <w:pPr>
        <w:pStyle w:val="0"/>
        <w:spacing w:before="200" w:line-rule="auto"/>
        <w:ind w:firstLine="540"/>
        <w:jc w:val="both"/>
      </w:pPr>
      <w:r>
        <w:rPr>
          <w:sz w:val="20"/>
        </w:rPr>
        <w:t xml:space="preserve">на ребенка из семьи, в которой имеется ребенок-инвалид с особыми потребностями;</w:t>
      </w:r>
    </w:p>
    <w:p>
      <w:pPr>
        <w:pStyle w:val="0"/>
        <w:spacing w:before="200" w:line-rule="auto"/>
        <w:ind w:firstLine="540"/>
        <w:jc w:val="both"/>
      </w:pPr>
      <w:r>
        <w:rPr>
          <w:sz w:val="20"/>
        </w:rPr>
        <w:t xml:space="preserve">на ребенка из семьи, в которой имеется ребенок, страдающий заболеванием целиакия.</w:t>
      </w:r>
    </w:p>
    <w:p>
      <w:pPr>
        <w:pStyle w:val="0"/>
      </w:pPr>
      <w:r>
        <w:rPr>
          <w:sz w:val="20"/>
        </w:rPr>
      </w:r>
    </w:p>
    <w:bookmarkStart w:id="604" w:name="P604"/>
    <w:bookmarkEnd w:id="604"/>
    <w:p>
      <w:pPr>
        <w:pStyle w:val="2"/>
        <w:outlineLvl w:val="2"/>
        <w:ind w:firstLine="540"/>
        <w:jc w:val="both"/>
      </w:pPr>
      <w:r>
        <w:rPr>
          <w:sz w:val="20"/>
        </w:rPr>
        <w:t xml:space="preserve">Статья 18.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44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меры социальной поддержки:</w:t>
      </w:r>
    </w:p>
    <w:bookmarkStart w:id="609" w:name="P609"/>
    <w:bookmarkEnd w:id="609"/>
    <w:p>
      <w:pPr>
        <w:pStyle w:val="0"/>
        <w:spacing w:before="200" w:line-rule="auto"/>
        <w:ind w:firstLine="540"/>
        <w:jc w:val="both"/>
      </w:pPr>
      <w:r>
        <w:rPr>
          <w:sz w:val="20"/>
        </w:rPr>
        <w:t xml:space="preserve">1. Ежемесячные пособия:</w:t>
      </w:r>
    </w:p>
    <w:bookmarkStart w:id="610" w:name="P610"/>
    <w:bookmarkEnd w:id="610"/>
    <w:p>
      <w:pPr>
        <w:pStyle w:val="0"/>
        <w:spacing w:before="200" w:line-rule="auto"/>
        <w:ind w:firstLine="540"/>
        <w:jc w:val="both"/>
      </w:pPr>
      <w:r>
        <w:rPr>
          <w:sz w:val="20"/>
        </w:rPr>
        <w:t xml:space="preserve">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3145 рублей - при рождении первого ребенка;</w:t>
      </w:r>
    </w:p>
    <w:p>
      <w:pPr>
        <w:pStyle w:val="0"/>
        <w:spacing w:before="200" w:line-rule="auto"/>
        <w:ind w:firstLine="540"/>
        <w:jc w:val="both"/>
      </w:pPr>
      <w:r>
        <w:rPr>
          <w:sz w:val="20"/>
        </w:rPr>
        <w:t xml:space="preserve">4058 рублей - при рождении второго и последующих детей;</w:t>
      </w:r>
    </w:p>
    <w:p>
      <w:pPr>
        <w:pStyle w:val="0"/>
        <w:spacing w:before="200" w:line-rule="auto"/>
        <w:ind w:firstLine="540"/>
        <w:jc w:val="both"/>
      </w:pPr>
      <w:r>
        <w:rPr>
          <w:sz w:val="20"/>
        </w:rPr>
        <w:t xml:space="preserve">3552 рубля - при рождении первого ребенка в неполной семье, семье военнослужащего;</w:t>
      </w:r>
    </w:p>
    <w:p>
      <w:pPr>
        <w:pStyle w:val="0"/>
        <w:spacing w:before="200" w:line-rule="auto"/>
        <w:ind w:firstLine="540"/>
        <w:jc w:val="both"/>
      </w:pPr>
      <w:r>
        <w:rPr>
          <w:sz w:val="20"/>
        </w:rPr>
        <w:t xml:space="preserve">4058 рублей - при рождении второго и последующих детей в неполной семье, семье военнослужащего;</w:t>
      </w:r>
    </w:p>
    <w:p>
      <w:pPr>
        <w:pStyle w:val="0"/>
        <w:spacing w:before="200" w:line-rule="auto"/>
        <w:ind w:firstLine="540"/>
        <w:jc w:val="both"/>
      </w:pPr>
      <w:r>
        <w:rPr>
          <w:sz w:val="20"/>
        </w:rPr>
        <w:t xml:space="preserve">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pPr>
        <w:pStyle w:val="0"/>
        <w:spacing w:before="200" w:line-rule="auto"/>
        <w:ind w:firstLine="540"/>
        <w:jc w:val="both"/>
      </w:pPr>
      <w:r>
        <w:rPr>
          <w:sz w:val="20"/>
        </w:rPr>
        <w:t xml:space="preserve">на ребенка из неполной семьи, семьи военнослужащего - 1318 рублей;</w:t>
      </w:r>
    </w:p>
    <w:bookmarkStart w:id="617" w:name="P617"/>
    <w:bookmarkEnd w:id="617"/>
    <w:p>
      <w:pPr>
        <w:pStyle w:val="0"/>
        <w:spacing w:before="200" w:line-rule="auto"/>
        <w:ind w:firstLine="540"/>
        <w:jc w:val="both"/>
      </w:pPr>
      <w:r>
        <w:rPr>
          <w:sz w:val="20"/>
        </w:rPr>
        <w:t xml:space="preserve">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pPr>
        <w:pStyle w:val="0"/>
        <w:spacing w:before="200" w:line-rule="auto"/>
        <w:ind w:firstLine="540"/>
        <w:jc w:val="both"/>
      </w:pPr>
      <w:r>
        <w:rPr>
          <w:sz w:val="20"/>
        </w:rPr>
        <w:t xml:space="preserve">на ребенка из неполной семьи, семьи военнослужащего - 1225 рублей;</w:t>
      </w:r>
    </w:p>
    <w:p>
      <w:pPr>
        <w:pStyle w:val="0"/>
        <w:spacing w:before="200" w:line-rule="auto"/>
        <w:ind w:firstLine="540"/>
        <w:jc w:val="both"/>
      </w:pPr>
      <w:r>
        <w:rPr>
          <w:sz w:val="20"/>
        </w:rPr>
        <w:t xml:space="preserve">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pPr>
        <w:pStyle w:val="0"/>
        <w:spacing w:before="200" w:line-rule="auto"/>
        <w:ind w:firstLine="540"/>
        <w:jc w:val="both"/>
      </w:pPr>
      <w:r>
        <w:rPr>
          <w:sz w:val="20"/>
        </w:rPr>
        <w:t xml:space="preserve">6223 рубля - на ребенка в возрасте от рождения до 7 лет;</w:t>
      </w:r>
    </w:p>
    <w:p>
      <w:pPr>
        <w:pStyle w:val="0"/>
        <w:spacing w:before="200" w:line-rule="auto"/>
        <w:ind w:firstLine="540"/>
        <w:jc w:val="both"/>
      </w:pPr>
      <w:r>
        <w:rPr>
          <w:sz w:val="20"/>
        </w:rPr>
        <w:t xml:space="preserve">4322 рубля - на ребенка в возрасте от 7 лет до 18 лет;</w:t>
      </w:r>
    </w:p>
    <w:p>
      <w:pPr>
        <w:pStyle w:val="0"/>
        <w:spacing w:before="200" w:line-rule="auto"/>
        <w:ind w:firstLine="540"/>
        <w:jc w:val="both"/>
      </w:pPr>
      <w:r>
        <w:rPr>
          <w:sz w:val="20"/>
        </w:rPr>
        <w:t xml:space="preserve">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pPr>
        <w:pStyle w:val="0"/>
        <w:spacing w:before="200" w:line-rule="auto"/>
        <w:ind w:firstLine="540"/>
        <w:jc w:val="both"/>
      </w:pPr>
      <w:r>
        <w:rPr>
          <w:sz w:val="20"/>
        </w:rPr>
        <w:t xml:space="preserve">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pPr>
        <w:pStyle w:val="0"/>
        <w:jc w:val="both"/>
      </w:pPr>
      <w:r>
        <w:rPr>
          <w:sz w:val="20"/>
        </w:rPr>
        <w:t xml:space="preserve">(п. 1 в ред. </w:t>
      </w:r>
      <w:hyperlink w:history="0" r:id="rId448"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27" w:name="P627"/>
    <w:bookmarkEnd w:id="627"/>
    <w:p>
      <w:pPr>
        <w:pStyle w:val="0"/>
        <w:spacing w:before="200" w:line-rule="auto"/>
        <w:ind w:firstLine="540"/>
        <w:jc w:val="both"/>
      </w:pPr>
      <w:r>
        <w:rPr>
          <w:sz w:val="20"/>
        </w:rPr>
        <w:t xml:space="preserve">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w:t>
      </w:r>
    </w:p>
    <w:p>
      <w:pPr>
        <w:pStyle w:val="0"/>
        <w:jc w:val="both"/>
      </w:pPr>
      <w:r>
        <w:rPr>
          <w:sz w:val="20"/>
        </w:rPr>
        <w:t xml:space="preserve">(п. 2 в ред. </w:t>
      </w:r>
      <w:hyperlink w:history="0" r:id="rId449"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2-1.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10000 рублей.</w:t>
      </w:r>
    </w:p>
    <w:p>
      <w:pPr>
        <w:pStyle w:val="0"/>
        <w:jc w:val="both"/>
      </w:pPr>
      <w:r>
        <w:rPr>
          <w:sz w:val="20"/>
        </w:rPr>
        <w:t xml:space="preserve">(п. 2-1 введен </w:t>
      </w:r>
      <w:hyperlink w:history="0" r:id="rId450"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bookmarkStart w:id="631" w:name="P631"/>
    <w:bookmarkEnd w:id="631"/>
    <w:p>
      <w:pPr>
        <w:pStyle w:val="0"/>
        <w:spacing w:before="200" w:line-rule="auto"/>
        <w:ind w:firstLine="540"/>
        <w:jc w:val="both"/>
      </w:pPr>
      <w:r>
        <w:rPr>
          <w:sz w:val="20"/>
        </w:rPr>
        <w:t xml:space="preserve">3. Компенсация многодетной семье расходов на оплату жилого помещения и коммунальных услуг:</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pPr>
        <w:pStyle w:val="0"/>
        <w:spacing w:before="200" w:line-rule="auto"/>
        <w:ind w:firstLine="540"/>
        <w:jc w:val="both"/>
      </w:pPr>
      <w:r>
        <w:rPr>
          <w:sz w:val="20"/>
        </w:rPr>
        <w:t xml:space="preserve">30 процентов - семьям, имеющим в своем составе трех детей;</w:t>
      </w:r>
    </w:p>
    <w:p>
      <w:pPr>
        <w:pStyle w:val="0"/>
        <w:spacing w:before="200" w:line-rule="auto"/>
        <w:ind w:firstLine="540"/>
        <w:jc w:val="both"/>
      </w:pPr>
      <w:r>
        <w:rPr>
          <w:sz w:val="20"/>
        </w:rPr>
        <w:t xml:space="preserve">40 процентов - семьям, имеющим в своем составе от четырех до семи детей;</w:t>
      </w:r>
    </w:p>
    <w:p>
      <w:pPr>
        <w:pStyle w:val="0"/>
        <w:spacing w:before="200" w:line-rule="auto"/>
        <w:ind w:firstLine="540"/>
        <w:jc w:val="both"/>
      </w:pPr>
      <w:r>
        <w:rPr>
          <w:sz w:val="20"/>
        </w:rPr>
        <w:t xml:space="preserve">50 процентов - семьям, имеющим в своем составе восемь и более детей.</w:t>
      </w:r>
    </w:p>
    <w:p>
      <w:pPr>
        <w:pStyle w:val="0"/>
        <w:spacing w:before="200" w:line-rule="auto"/>
        <w:ind w:firstLine="540"/>
        <w:jc w:val="both"/>
      </w:pPr>
      <w:r>
        <w:rPr>
          <w:sz w:val="20"/>
        </w:rPr>
        <w:t xml:space="preserve">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spacing w:before="200" w:line-rule="auto"/>
        <w:ind w:firstLine="540"/>
        <w:jc w:val="both"/>
      </w:pPr>
      <w:r>
        <w:rPr>
          <w:sz w:val="20"/>
        </w:rPr>
        <w:t xml:space="preserve">Форма предоставления указанной в настоящем пункте меры социальной поддержки определяется законом Санкт-Петербурга.</w:t>
      </w:r>
    </w:p>
    <w:p>
      <w:pPr>
        <w:pStyle w:val="0"/>
        <w:jc w:val="both"/>
      </w:pPr>
      <w:r>
        <w:rPr>
          <w:sz w:val="20"/>
        </w:rPr>
        <w:t xml:space="preserve">(п. 3 в ред. </w:t>
      </w:r>
      <w:hyperlink w:history="0" r:id="rId45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643" w:name="P643"/>
    <w:bookmarkEnd w:id="643"/>
    <w:p>
      <w:pPr>
        <w:pStyle w:val="0"/>
        <w:spacing w:before="200" w:line-rule="auto"/>
        <w:ind w:firstLine="540"/>
        <w:jc w:val="both"/>
      </w:pPr>
      <w:r>
        <w:rPr>
          <w:sz w:val="20"/>
        </w:rPr>
        <w:t xml:space="preserve">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pPr>
        <w:pStyle w:val="0"/>
        <w:spacing w:before="200" w:line-rule="auto"/>
        <w:ind w:firstLine="540"/>
        <w:jc w:val="both"/>
      </w:pPr>
      <w:r>
        <w:rPr>
          <w:sz w:val="20"/>
        </w:rPr>
        <w:t xml:space="preserve">Указанная мера социальной поддержки предоставляется на основании предъявления удостоверения многодетной семьи.</w:t>
      </w:r>
    </w:p>
    <w:p>
      <w:pPr>
        <w:pStyle w:val="0"/>
        <w:jc w:val="both"/>
      </w:pPr>
      <w:r>
        <w:rPr>
          <w:sz w:val="20"/>
        </w:rPr>
        <w:t xml:space="preserve">(в ред. Законов Санкт-Петербурга от 09.10.2015 </w:t>
      </w:r>
      <w:hyperlink w:history="0" r:id="rId452"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rPr>
        <w:t xml:space="preserve">, от 13.03.2024 </w:t>
      </w:r>
      <w:hyperlink w:history="0" r:id="rId45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bookmarkStart w:id="646" w:name="P646"/>
    <w:bookmarkEnd w:id="646"/>
    <w:p>
      <w:pPr>
        <w:pStyle w:val="0"/>
        <w:spacing w:before="200" w:line-rule="auto"/>
        <w:ind w:firstLine="540"/>
        <w:jc w:val="both"/>
      </w:pPr>
      <w:r>
        <w:rPr>
          <w:sz w:val="20"/>
        </w:rPr>
        <w:t xml:space="preserve">5. Многодетным семьям предоставляется право:</w:t>
      </w:r>
    </w:p>
    <w:p>
      <w:pPr>
        <w:pStyle w:val="0"/>
        <w:spacing w:before="200" w:line-rule="auto"/>
        <w:ind w:firstLine="540"/>
        <w:jc w:val="both"/>
      </w:pPr>
      <w:r>
        <w:rPr>
          <w:sz w:val="20"/>
        </w:rPr>
        <w:t xml:space="preserve">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pPr>
        <w:pStyle w:val="0"/>
        <w:spacing w:before="200" w:line-rule="auto"/>
        <w:ind w:firstLine="540"/>
        <w:jc w:val="both"/>
      </w:pPr>
      <w:r>
        <w:rPr>
          <w:sz w:val="20"/>
        </w:rPr>
        <w:t xml:space="preserve">2) исключен. - </w:t>
      </w:r>
      <w:hyperlink w:history="0" r:id="rId454"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w:t>
        </w:r>
      </w:hyperlink>
      <w:r>
        <w:rPr>
          <w:sz w:val="20"/>
        </w:rPr>
        <w:t xml:space="preserve"> Санкт-Петербурга от 26.01.2022 N 32-1.</w:t>
      </w:r>
    </w:p>
    <w:bookmarkStart w:id="649" w:name="P649"/>
    <w:bookmarkEnd w:id="649"/>
    <w:p>
      <w:pPr>
        <w:pStyle w:val="0"/>
        <w:spacing w:before="200" w:line-rule="auto"/>
        <w:ind w:firstLine="540"/>
        <w:jc w:val="both"/>
      </w:pPr>
      <w:r>
        <w:rPr>
          <w:sz w:val="20"/>
        </w:rPr>
        <w:t xml:space="preserve">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p>
    <w:p>
      <w:pPr>
        <w:pStyle w:val="0"/>
        <w:jc w:val="both"/>
      </w:pPr>
      <w:r>
        <w:rPr>
          <w:sz w:val="20"/>
        </w:rPr>
        <w:t xml:space="preserve">(п. 6 в ред. </w:t>
      </w:r>
      <w:hyperlink w:history="0" r:id="rId455"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Закона</w:t>
        </w:r>
      </w:hyperlink>
      <w:r>
        <w:rPr>
          <w:sz w:val="20"/>
        </w:rPr>
        <w:t xml:space="preserve"> Санкт-Петербурга от 09.07.2024 N 447-99)</w:t>
      </w:r>
    </w:p>
    <w:p>
      <w:pPr>
        <w:pStyle w:val="0"/>
        <w:spacing w:before="200" w:line-rule="auto"/>
        <w:ind w:firstLine="540"/>
        <w:jc w:val="both"/>
      </w:pPr>
      <w:r>
        <w:rPr>
          <w:sz w:val="20"/>
        </w:rPr>
        <w:t xml:space="preserve">7. Исключен с 1 сентября 2024 года. - </w:t>
      </w:r>
      <w:hyperlink w:history="0" r:id="rId456"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bookmarkStart w:id="652" w:name="P652"/>
    <w:bookmarkEnd w:id="652"/>
    <w:p>
      <w:pPr>
        <w:pStyle w:val="0"/>
        <w:spacing w:before="200" w:line-rule="auto"/>
        <w:ind w:firstLine="540"/>
        <w:jc w:val="both"/>
      </w:pPr>
      <w:r>
        <w:rPr>
          <w:sz w:val="20"/>
        </w:rPr>
        <w:t xml:space="preserve">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pPr>
        <w:pStyle w:val="0"/>
        <w:jc w:val="both"/>
      </w:pPr>
      <w:r>
        <w:rPr>
          <w:sz w:val="20"/>
        </w:rPr>
        <w:t xml:space="preserve">(п. 8 введен </w:t>
      </w:r>
      <w:hyperlink w:history="0" r:id="rId457"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pPr>
      <w:r>
        <w:rPr>
          <w:sz w:val="20"/>
        </w:rPr>
      </w:r>
    </w:p>
    <w:p>
      <w:pPr>
        <w:pStyle w:val="2"/>
        <w:outlineLvl w:val="2"/>
        <w:ind w:firstLine="540"/>
        <w:jc w:val="both"/>
      </w:pPr>
      <w:r>
        <w:rPr>
          <w:sz w:val="20"/>
        </w:rPr>
        <w:t xml:space="preserve">Статья 19. Дополнительные меры социальной поддержки семьям, имеющим детей</w:t>
      </w:r>
    </w:p>
    <w:p>
      <w:pPr>
        <w:pStyle w:val="0"/>
        <w:ind w:firstLine="540"/>
        <w:jc w:val="both"/>
      </w:pPr>
      <w:r>
        <w:rPr>
          <w:sz w:val="20"/>
        </w:rPr>
      </w:r>
    </w:p>
    <w:p>
      <w:pPr>
        <w:pStyle w:val="0"/>
        <w:ind w:firstLine="540"/>
        <w:jc w:val="both"/>
      </w:pPr>
      <w:r>
        <w:rPr>
          <w:sz w:val="20"/>
        </w:rPr>
        <w:t xml:space="preserve">(в ред. </w:t>
      </w:r>
      <w:hyperlink w:history="0" r:id="rId45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дополнительные меры социальной поддержки:</w:t>
      </w:r>
    </w:p>
    <w:bookmarkStart w:id="660" w:name="P660"/>
    <w:bookmarkEnd w:id="660"/>
    <w:p>
      <w:pPr>
        <w:pStyle w:val="0"/>
        <w:spacing w:before="200" w:line-rule="auto"/>
        <w:ind w:firstLine="540"/>
        <w:jc w:val="both"/>
      </w:pPr>
      <w:r>
        <w:rPr>
          <w:sz w:val="20"/>
        </w:rPr>
        <w:t xml:space="preserve">1. Компенсационные выплаты:</w:t>
      </w:r>
    </w:p>
    <w:bookmarkStart w:id="661" w:name="P661"/>
    <w:bookmarkEnd w:id="661"/>
    <w:p>
      <w:pPr>
        <w:pStyle w:val="0"/>
        <w:spacing w:before="200" w:line-rule="auto"/>
        <w:ind w:firstLine="540"/>
        <w:jc w:val="both"/>
      </w:pPr>
      <w:r>
        <w:rPr>
          <w:sz w:val="20"/>
        </w:rPr>
        <w:t xml:space="preserve">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28257 рублей - при рождении первого ребенка;</w:t>
      </w:r>
    </w:p>
    <w:p>
      <w:pPr>
        <w:pStyle w:val="0"/>
        <w:spacing w:before="200" w:line-rule="auto"/>
        <w:ind w:firstLine="540"/>
        <w:jc w:val="both"/>
      </w:pPr>
      <w:r>
        <w:rPr>
          <w:sz w:val="20"/>
        </w:rPr>
        <w:t xml:space="preserve">37678 рублей - при рождении второго ребенка;</w:t>
      </w:r>
    </w:p>
    <w:p>
      <w:pPr>
        <w:pStyle w:val="0"/>
        <w:spacing w:before="200" w:line-rule="auto"/>
        <w:ind w:firstLine="540"/>
        <w:jc w:val="both"/>
      </w:pPr>
      <w:r>
        <w:rPr>
          <w:sz w:val="20"/>
        </w:rPr>
        <w:t xml:space="preserve">47096 рублей - при рождении третьего и последующих детей;</w:t>
      </w:r>
    </w:p>
    <w:bookmarkStart w:id="665" w:name="P665"/>
    <w:bookmarkEnd w:id="665"/>
    <w:p>
      <w:pPr>
        <w:pStyle w:val="0"/>
        <w:spacing w:before="200" w:line-rule="auto"/>
        <w:ind w:firstLine="540"/>
        <w:jc w:val="both"/>
      </w:pPr>
      <w:r>
        <w:rPr>
          <w:sz w:val="20"/>
        </w:rPr>
        <w:t xml:space="preserve">1-1) единовременная компенсационная выплата назначается в размере 52120 рублей:</w:t>
      </w:r>
    </w:p>
    <w:p>
      <w:pPr>
        <w:pStyle w:val="0"/>
        <w:spacing w:before="200" w:line-rule="auto"/>
        <w:ind w:firstLine="540"/>
        <w:jc w:val="both"/>
      </w:pPr>
      <w:r>
        <w:rPr>
          <w:sz w:val="20"/>
        </w:rPr>
        <w:t xml:space="preserve">женщинам, родившим в возрасте от 20 до 24 лет включительно первого ребенка в период с 1 января 2018 года по 31 декабря 2019 года;</w:t>
      </w:r>
    </w:p>
    <w:p>
      <w:pPr>
        <w:pStyle w:val="0"/>
        <w:spacing w:before="200" w:line-rule="auto"/>
        <w:ind w:firstLine="540"/>
        <w:jc w:val="both"/>
      </w:pPr>
      <w:r>
        <w:rPr>
          <w:sz w:val="20"/>
        </w:rPr>
        <w:t xml:space="preserve">женщинам, родившим в возрасте от 19 до 24 лет включительно первого ребенка в период с 1 января 2020 года;</w:t>
      </w:r>
    </w:p>
    <w:p>
      <w:pPr>
        <w:pStyle w:val="0"/>
        <w:jc w:val="both"/>
      </w:pPr>
      <w:r>
        <w:rPr>
          <w:sz w:val="20"/>
        </w:rPr>
        <w:t xml:space="preserve">(пп. 1-1 в ред. </w:t>
      </w:r>
      <w:hyperlink w:history="0" r:id="rId459"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Закона</w:t>
        </w:r>
      </w:hyperlink>
      <w:r>
        <w:rPr>
          <w:sz w:val="20"/>
        </w:rPr>
        <w:t xml:space="preserve"> Санкт-Петербурга от 24.10.2019 N 478-108)</w:t>
      </w:r>
    </w:p>
    <w:bookmarkStart w:id="669" w:name="P669"/>
    <w:bookmarkEnd w:id="669"/>
    <w:p>
      <w:pPr>
        <w:pStyle w:val="0"/>
        <w:spacing w:before="200" w:line-rule="auto"/>
        <w:ind w:firstLine="540"/>
        <w:jc w:val="both"/>
      </w:pPr>
      <w:r>
        <w:rPr>
          <w:sz w:val="20"/>
        </w:rPr>
        <w:t xml:space="preserve">2) ежегодная компенсационная выплата на ребенка, страдающего заболеванием целиакия, назначается в размере 10376 рублей;</w:t>
      </w:r>
    </w:p>
    <w:bookmarkStart w:id="670" w:name="P670"/>
    <w:bookmarkEnd w:id="670"/>
    <w:p>
      <w:pPr>
        <w:pStyle w:val="0"/>
        <w:spacing w:before="200" w:line-rule="auto"/>
        <w:ind w:firstLine="540"/>
        <w:jc w:val="both"/>
      </w:pPr>
      <w:r>
        <w:rPr>
          <w:sz w:val="20"/>
        </w:rPr>
        <w:t xml:space="preserve">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pPr>
        <w:pStyle w:val="0"/>
        <w:jc w:val="both"/>
      </w:pPr>
      <w:r>
        <w:rPr>
          <w:sz w:val="20"/>
        </w:rPr>
        <w:t xml:space="preserve">(п. 1 в ред. </w:t>
      </w:r>
      <w:hyperlink w:history="0" r:id="rId460"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2" w:name="P672"/>
    <w:bookmarkEnd w:id="672"/>
    <w:p>
      <w:pPr>
        <w:pStyle w:val="0"/>
        <w:spacing w:before="200" w:line-rule="auto"/>
        <w:ind w:firstLine="540"/>
        <w:jc w:val="both"/>
      </w:pPr>
      <w:r>
        <w:rPr>
          <w:sz w:val="20"/>
        </w:rPr>
        <w:t xml:space="preserve">2. Ежемесячные социальные выплаты:</w:t>
      </w:r>
    </w:p>
    <w:bookmarkStart w:id="673" w:name="P673"/>
    <w:bookmarkEnd w:id="673"/>
    <w:p>
      <w:pPr>
        <w:pStyle w:val="0"/>
        <w:spacing w:before="200" w:line-rule="auto"/>
        <w:ind w:firstLine="540"/>
        <w:jc w:val="both"/>
      </w:pPr>
      <w:r>
        <w:rPr>
          <w:sz w:val="20"/>
        </w:rPr>
        <w:t xml:space="preserve">1) ежемесячная социальная выплата студенческим семьям назначается в размере 3457 рублей;</w:t>
      </w:r>
    </w:p>
    <w:bookmarkStart w:id="674" w:name="P674"/>
    <w:bookmarkEnd w:id="674"/>
    <w:p>
      <w:pPr>
        <w:pStyle w:val="0"/>
        <w:spacing w:before="200" w:line-rule="auto"/>
        <w:ind w:firstLine="540"/>
        <w:jc w:val="both"/>
      </w:pPr>
      <w:r>
        <w:rPr>
          <w:sz w:val="20"/>
        </w:rPr>
        <w:t xml:space="preserve">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pPr>
        <w:pStyle w:val="0"/>
        <w:jc w:val="both"/>
      </w:pPr>
      <w:r>
        <w:rPr>
          <w:sz w:val="20"/>
        </w:rPr>
        <w:t xml:space="preserve">(п. 2 в ред. </w:t>
      </w:r>
      <w:hyperlink w:history="0" r:id="rId461"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6" w:name="P676"/>
    <w:bookmarkEnd w:id="676"/>
    <w:p>
      <w:pPr>
        <w:pStyle w:val="0"/>
        <w:spacing w:before="200" w:line-rule="auto"/>
        <w:ind w:firstLine="540"/>
        <w:jc w:val="both"/>
      </w:pPr>
      <w:r>
        <w:rPr>
          <w:sz w:val="20"/>
        </w:rPr>
        <w:t xml:space="preserve">3. Исключен с 1 января 2016 года. - </w:t>
      </w:r>
      <w:hyperlink w:history="0" r:id="rId462"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4 ст. 19 </w:t>
            </w:r>
            <w:hyperlink w:history="0" w:anchor="P2644" w:tooltip="5-5. Положения пункта 4 статьи 19 настоящего Кодекса действуют до 1 января 2026 года.">
              <w:r>
                <w:rPr>
                  <w:sz w:val="20"/>
                  <w:color w:val="0000ff"/>
                </w:rPr>
                <w:t xml:space="preserve">действуют</w:t>
              </w:r>
            </w:hyperlink>
            <w:r>
              <w:rPr>
                <w:sz w:val="20"/>
                <w:color w:val="392c69"/>
              </w:rPr>
              <w:t xml:space="preserve"> до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8" w:name="P678"/>
    <w:bookmarkEnd w:id="678"/>
    <w:p>
      <w:pPr>
        <w:pStyle w:val="0"/>
        <w:spacing w:before="260" w:line-rule="auto"/>
        <w:ind w:firstLine="540"/>
        <w:jc w:val="both"/>
      </w:pPr>
      <w:r>
        <w:rPr>
          <w:sz w:val="20"/>
        </w:rPr>
        <w:t xml:space="preserve">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pPr>
        <w:pStyle w:val="0"/>
        <w:jc w:val="both"/>
      </w:pPr>
      <w:r>
        <w:rPr>
          <w:sz w:val="20"/>
        </w:rPr>
        <w:t xml:space="preserve">(в ред. Законов Санкт-Петербурга от 10.05.2016 </w:t>
      </w:r>
      <w:hyperlink w:history="0" r:id="rId463"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28.09.2022 </w:t>
      </w:r>
      <w:hyperlink w:history="0" r:id="rId464"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w:t>
      </w:r>
    </w:p>
    <w:bookmarkStart w:id="680" w:name="P680"/>
    <w:bookmarkEnd w:id="680"/>
    <w:p>
      <w:pPr>
        <w:pStyle w:val="0"/>
        <w:spacing w:before="200" w:line-rule="auto"/>
        <w:ind w:firstLine="540"/>
        <w:jc w:val="both"/>
      </w:pPr>
      <w:r>
        <w:rPr>
          <w:sz w:val="20"/>
        </w:rPr>
        <w:t xml:space="preserve">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pPr>
        <w:pStyle w:val="0"/>
        <w:jc w:val="both"/>
      </w:pPr>
      <w:r>
        <w:rPr>
          <w:sz w:val="20"/>
        </w:rPr>
        <w:t xml:space="preserve">(в ред. </w:t>
      </w:r>
      <w:hyperlink w:history="0" r:id="rId465"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w:history="0" r:id="rId466" w:tooltip="Закон Санкт-Петербурга от 06.12.2011 N 810-151 (ред. от 01.11.2024) &quot;О материнском (семейном) капитале в Санкт-Петербурге&quot; (принят ЗС СПб 30.11.2011) {КонсультантПлюс}">
        <w:r>
          <w:rPr>
            <w:sz w:val="20"/>
            <w:color w:val="0000ff"/>
          </w:rPr>
          <w:t xml:space="preserve">законом</w:t>
        </w:r>
      </w:hyperlink>
      <w:r>
        <w:rPr>
          <w:sz w:val="20"/>
        </w:rPr>
        <w:t xml:space="preserve"> Санкт-Петербурга.</w:t>
      </w:r>
    </w:p>
    <w:p>
      <w:pPr>
        <w:pStyle w:val="0"/>
        <w:jc w:val="both"/>
      </w:pPr>
      <w:r>
        <w:rPr>
          <w:sz w:val="20"/>
        </w:rPr>
        <w:t xml:space="preserve">(п. 6 в ред. </w:t>
      </w:r>
      <w:hyperlink w:history="0" r:id="rId467"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Закона</w:t>
        </w:r>
      </w:hyperlink>
      <w:r>
        <w:rPr>
          <w:sz w:val="20"/>
        </w:rPr>
        <w:t xml:space="preserve"> Санкт-Петербурга от 29.11.2022 N 645-107)</w:t>
      </w:r>
    </w:p>
    <w:p>
      <w:pPr>
        <w:pStyle w:val="0"/>
        <w:spacing w:before="200" w:line-rule="auto"/>
        <w:ind w:firstLine="540"/>
        <w:jc w:val="both"/>
      </w:pPr>
      <w:r>
        <w:rPr>
          <w:sz w:val="20"/>
        </w:rPr>
        <w:t xml:space="preserve">7. Исключен. - </w:t>
      </w:r>
      <w:hyperlink w:history="0" r:id="rId46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pPr>
        <w:pStyle w:val="0"/>
        <w:jc w:val="both"/>
      </w:pPr>
      <w:r>
        <w:rPr>
          <w:sz w:val="20"/>
        </w:rPr>
        <w:t xml:space="preserve">(в ред. </w:t>
      </w:r>
      <w:hyperlink w:history="0" r:id="rId469"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Закона</w:t>
        </w:r>
      </w:hyperlink>
      <w:r>
        <w:rPr>
          <w:sz w:val="20"/>
        </w:rPr>
        <w:t xml:space="preserve"> Санкт-Петербурга от 19.12.2018 N 773-165)</w:t>
      </w:r>
    </w:p>
    <w:p>
      <w:pPr>
        <w:pStyle w:val="0"/>
        <w:spacing w:before="200" w:line-rule="auto"/>
        <w:ind w:firstLine="540"/>
        <w:jc w:val="both"/>
      </w:pPr>
      <w:r>
        <w:rPr>
          <w:sz w:val="20"/>
        </w:rPr>
        <w:t xml:space="preserve">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pPr>
        <w:pStyle w:val="0"/>
        <w:jc w:val="both"/>
      </w:pPr>
      <w:r>
        <w:rPr>
          <w:sz w:val="20"/>
        </w:rPr>
        <w:t xml:space="preserve">(п. 8 введен </w:t>
      </w:r>
      <w:hyperlink w:history="0" r:id="rId470"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Законом</w:t>
        </w:r>
      </w:hyperlink>
      <w:r>
        <w:rPr>
          <w:sz w:val="20"/>
        </w:rPr>
        <w:t xml:space="preserve"> Санкт-Петербурга от 10.05.2016 N 240-42)</w:t>
      </w:r>
    </w:p>
    <w:bookmarkStart w:id="690" w:name="P690"/>
    <w:bookmarkEnd w:id="690"/>
    <w:p>
      <w:pPr>
        <w:pStyle w:val="0"/>
        <w:spacing w:before="200" w:line-rule="auto"/>
        <w:ind w:firstLine="540"/>
        <w:jc w:val="both"/>
      </w:pPr>
      <w:r>
        <w:rPr>
          <w:sz w:val="20"/>
        </w:rPr>
        <w:t xml:space="preserve">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pPr>
        <w:pStyle w:val="0"/>
        <w:jc w:val="both"/>
      </w:pPr>
      <w:r>
        <w:rPr>
          <w:sz w:val="20"/>
        </w:rPr>
        <w:t xml:space="preserve">(п. 9 в ред. </w:t>
      </w:r>
      <w:hyperlink w:history="0" r:id="rId47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9-1. Исключен с 1 января 2023 года. - </w:t>
      </w:r>
      <w:hyperlink w:history="0" r:id="rId47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bookmarkStart w:id="701" w:name="P701"/>
    <w:bookmarkEnd w:id="701"/>
    <w:p>
      <w:pPr>
        <w:pStyle w:val="0"/>
        <w:spacing w:before="200" w:line-rule="auto"/>
        <w:ind w:firstLine="540"/>
        <w:jc w:val="both"/>
      </w:pPr>
      <w:r>
        <w:rPr>
          <w:sz w:val="20"/>
        </w:rPr>
        <w:t xml:space="preserve">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pPr>
        <w:pStyle w:val="0"/>
        <w:jc w:val="both"/>
      </w:pPr>
      <w:r>
        <w:rPr>
          <w:sz w:val="20"/>
        </w:rPr>
        <w:t xml:space="preserve">(п. 10 введен </w:t>
      </w:r>
      <w:hyperlink w:history="0" r:id="rId473"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ind w:firstLine="540"/>
        <w:jc w:val="both"/>
      </w:pPr>
      <w:r>
        <w:rPr>
          <w:sz w:val="20"/>
        </w:rPr>
      </w:r>
    </w:p>
    <w:p>
      <w:pPr>
        <w:pStyle w:val="2"/>
        <w:outlineLvl w:val="2"/>
        <w:ind w:firstLine="540"/>
        <w:jc w:val="both"/>
      </w:pPr>
      <w:r>
        <w:rPr>
          <w:sz w:val="20"/>
        </w:rPr>
        <w:t xml:space="preserve">Статья 20. Порядок и условия предоставления мер социальной поддержки и дополнительных мер социальной поддержки семей, имеющих детей</w:t>
      </w:r>
    </w:p>
    <w:p>
      <w:pPr>
        <w:pStyle w:val="0"/>
        <w:ind w:firstLine="540"/>
        <w:jc w:val="both"/>
      </w:pPr>
      <w:r>
        <w:rPr>
          <w:sz w:val="20"/>
        </w:rPr>
      </w:r>
    </w:p>
    <w:p>
      <w:pPr>
        <w:pStyle w:val="0"/>
        <w:ind w:firstLine="540"/>
        <w:jc w:val="both"/>
      </w:pPr>
      <w:r>
        <w:rPr>
          <w:sz w:val="20"/>
        </w:rPr>
        <w:t xml:space="preserve">(в ред. </w:t>
      </w:r>
      <w:hyperlink w:history="0" r:id="rId47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порядок, условия и сроки предоставления мер социальной поддержки и дополнительных мер социальной поддержки семей, имеющих детей;</w:t>
      </w:r>
    </w:p>
    <w:p>
      <w:pPr>
        <w:pStyle w:val="0"/>
        <w:spacing w:before="200" w:line-rule="auto"/>
        <w:ind w:firstLine="540"/>
        <w:jc w:val="both"/>
      </w:pPr>
      <w:r>
        <w:rPr>
          <w:sz w:val="20"/>
        </w:rPr>
        <w:t xml:space="preserve">порядок расчета среднедушевого дохода семьи для предоставления указанных мер;</w:t>
      </w:r>
    </w:p>
    <w:p>
      <w:pPr>
        <w:pStyle w:val="0"/>
        <w:spacing w:before="200" w:line-rule="auto"/>
        <w:ind w:firstLine="540"/>
        <w:jc w:val="both"/>
      </w:pPr>
      <w:r>
        <w:rPr>
          <w:sz w:val="20"/>
        </w:rPr>
        <w:t xml:space="preserve">порядок расчета размера ежемесячной денежной выплаты на оплату части взноса на капитальный ремонт общего имущества в многоквартирном доме;</w:t>
      </w:r>
    </w:p>
    <w:p>
      <w:pPr>
        <w:pStyle w:val="0"/>
        <w:jc w:val="both"/>
      </w:pPr>
      <w:r>
        <w:rPr>
          <w:sz w:val="20"/>
        </w:rPr>
        <w:t xml:space="preserve">(абзац введен </w:t>
      </w:r>
      <w:hyperlink w:history="0" r:id="rId475"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Законом</w:t>
        </w:r>
      </w:hyperlink>
      <w:r>
        <w:rPr>
          <w:sz w:val="20"/>
        </w:rPr>
        <w:t xml:space="preserve"> Санкт-Петербурга от 11.12.2013 N 690-120)</w:t>
      </w:r>
    </w:p>
    <w:p>
      <w:pPr>
        <w:pStyle w:val="0"/>
        <w:spacing w:before="200" w:line-rule="auto"/>
        <w:ind w:firstLine="540"/>
        <w:jc w:val="both"/>
      </w:pPr>
      <w:r>
        <w:rPr>
          <w:sz w:val="20"/>
        </w:rPr>
        <w:t xml:space="preserve">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pPr>
        <w:pStyle w:val="0"/>
        <w:spacing w:before="200" w:line-rule="auto"/>
        <w:ind w:firstLine="540"/>
        <w:jc w:val="both"/>
      </w:pPr>
      <w:r>
        <w:rPr>
          <w:sz w:val="20"/>
        </w:rPr>
        <w:t xml:space="preserve">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pPr>
        <w:pStyle w:val="0"/>
        <w:jc w:val="both"/>
      </w:pPr>
      <w:r>
        <w:rPr>
          <w:sz w:val="20"/>
        </w:rPr>
        <w:t xml:space="preserve">(в ред. </w:t>
      </w:r>
      <w:hyperlink w:history="0" r:id="rId476"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абзац исключен. - </w:t>
      </w:r>
      <w:hyperlink w:history="0" r:id="rId47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абзац исключен с 1 сентября 2024 года. - </w:t>
      </w:r>
      <w:hyperlink w:history="0" r:id="rId478"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специальных учебников;</w:t>
      </w:r>
    </w:p>
    <w:p>
      <w:pPr>
        <w:pStyle w:val="0"/>
        <w:jc w:val="both"/>
      </w:pPr>
      <w:r>
        <w:rPr>
          <w:sz w:val="20"/>
        </w:rPr>
        <w:t xml:space="preserve">(абзац введен </w:t>
      </w:r>
      <w:hyperlink w:history="0" r:id="rId479"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перечень детских принадлежностей, входящих в состав подарочного комплекта детских принадлежностей на новорожденного ребенка;</w:t>
      </w:r>
    </w:p>
    <w:p>
      <w:pPr>
        <w:pStyle w:val="0"/>
        <w:jc w:val="both"/>
      </w:pPr>
      <w:r>
        <w:rPr>
          <w:sz w:val="20"/>
        </w:rPr>
        <w:t xml:space="preserve">(абзац введен </w:t>
      </w:r>
      <w:hyperlink w:history="0" r:id="rId480"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подарочного комплекта детских принадлежностей на новорожденного ребенка.</w:t>
      </w:r>
    </w:p>
    <w:p>
      <w:pPr>
        <w:pStyle w:val="0"/>
        <w:jc w:val="both"/>
      </w:pPr>
      <w:r>
        <w:rPr>
          <w:sz w:val="20"/>
        </w:rPr>
        <w:t xml:space="preserve">(абзац введен </w:t>
      </w:r>
      <w:hyperlink w:history="0" r:id="rId481"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2. Исключен с 1 января 2014 года. - </w:t>
      </w:r>
      <w:hyperlink w:history="0" r:id="rId482"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w:t>
      </w:r>
      <w:hyperlink w:history="0" w:anchor="P609" w:tooltip="1. Ежемесячные пособия:">
        <w:r>
          <w:rPr>
            <w:sz w:val="20"/>
            <w:color w:val="0000ff"/>
          </w:rPr>
          <w:t xml:space="preserve">пунктом 1 статьи 18</w:t>
        </w:r>
      </w:hyperlink>
      <w:r>
        <w:rPr>
          <w:sz w:val="20"/>
        </w:rPr>
        <w:t xml:space="preserve">, </w:t>
      </w:r>
      <w:hyperlink w:history="0" w:anchor="P660" w:tooltip="1. Компенсационные выплаты:">
        <w:r>
          <w:rPr>
            <w:sz w:val="20"/>
            <w:color w:val="0000ff"/>
          </w:rPr>
          <w:t xml:space="preserve">подпунктом 3 пункта 1</w:t>
        </w:r>
      </w:hyperlink>
      <w:r>
        <w:rPr>
          <w:sz w:val="20"/>
        </w:rPr>
        <w:t xml:space="preserve">, </w:t>
      </w:r>
      <w:hyperlink w:history="0" w:anchor="P672" w:tooltip="2. Ежемесячные социальные выплаты:">
        <w:r>
          <w:rPr>
            <w:sz w:val="20"/>
            <w:color w:val="0000ff"/>
          </w:rPr>
          <w:t xml:space="preserve">пунктами 2</w:t>
        </w:r>
      </w:hyperlink>
      <w:r>
        <w:rPr>
          <w:sz w:val="20"/>
        </w:rPr>
        <w:t xml:space="preserve"> и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 статьи 19</w:t>
        </w:r>
      </w:hyperlink>
      <w:r>
        <w:rPr>
          <w:sz w:val="20"/>
        </w:rP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pPr>
        <w:pStyle w:val="0"/>
        <w:jc w:val="both"/>
      </w:pPr>
      <w:r>
        <w:rPr>
          <w:sz w:val="20"/>
        </w:rPr>
        <w:t xml:space="preserve">(в ред. </w:t>
      </w:r>
      <w:hyperlink w:history="0" r:id="rId483"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spacing w:before="200" w:line-rule="auto"/>
        <w:ind w:firstLine="540"/>
        <w:jc w:val="both"/>
      </w:pPr>
      <w:r>
        <w:rPr>
          <w:sz w:val="20"/>
        </w:rPr>
        <w:t xml:space="preserve">4. Меры социальной поддержки, предусмотренные в </w:t>
      </w:r>
      <w:hyperlink w:history="0" w:anchor="P609" w:tooltip="1. Ежемесячные пособия:">
        <w:r>
          <w:rPr>
            <w:sz w:val="20"/>
            <w:color w:val="0000ff"/>
          </w:rPr>
          <w:t xml:space="preserve">подпунктах 1</w:t>
        </w:r>
      </w:hyperlink>
      <w:r>
        <w:rPr>
          <w:sz w:val="20"/>
        </w:rPr>
        <w:t xml:space="preserve">, </w:t>
      </w:r>
      <w:hyperlink w:history="0" w:anchor="P609" w:tooltip="1. Ежемесячные пособия:">
        <w:r>
          <w:rPr>
            <w:sz w:val="20"/>
            <w:color w:val="0000ff"/>
          </w:rPr>
          <w:t xml:space="preserve">2 пункта 1 статьи 18</w:t>
        </w:r>
      </w:hyperlink>
      <w:r>
        <w:rPr>
          <w:sz w:val="20"/>
        </w:rPr>
        <w:t xml:space="preserve">, дополнительная мера социальной поддержки, предусмотренная в </w:t>
      </w:r>
      <w:hyperlink w:history="0" w:anchor="P660" w:tooltip="1. Компенсационные выплаты:">
        <w:r>
          <w:rPr>
            <w:sz w:val="20"/>
            <w:color w:val="0000ff"/>
          </w:rPr>
          <w:t xml:space="preserve">подпункте 1 пункта 1 статьи 19</w:t>
        </w:r>
      </w:hyperlink>
      <w:r>
        <w:rPr>
          <w:sz w:val="20"/>
        </w:rPr>
        <w:t xml:space="preserve">, а также меры социальной поддержки на детей в возрасте до 7 лет, предусмотренные в </w:t>
      </w:r>
      <w:hyperlink w:history="0" w:anchor="P609" w:tooltip="1. Ежемесячные пособия:">
        <w:r>
          <w:rPr>
            <w:sz w:val="20"/>
            <w:color w:val="0000ff"/>
          </w:rPr>
          <w:t xml:space="preserve">подпунктах 4</w:t>
        </w:r>
      </w:hyperlink>
      <w:r>
        <w:rPr>
          <w:sz w:val="20"/>
        </w:rPr>
        <w:t xml:space="preserve">, </w:t>
      </w:r>
      <w:hyperlink w:history="0" w:anchor="P609" w:tooltip="1. Ежемесячные пособия:">
        <w:r>
          <w:rPr>
            <w:sz w:val="20"/>
            <w:color w:val="0000ff"/>
          </w:rPr>
          <w:t xml:space="preserve">5</w:t>
        </w:r>
      </w:hyperlink>
      <w:r>
        <w:rPr>
          <w:sz w:val="20"/>
        </w:rPr>
        <w:t xml:space="preserve">, </w:t>
      </w:r>
      <w:hyperlink w:history="0" w:anchor="P609" w:tooltip="1. Ежемесячные пособия:">
        <w:r>
          <w:rPr>
            <w:sz w:val="20"/>
            <w:color w:val="0000ff"/>
          </w:rPr>
          <w:t xml:space="preserve">7 пункта 1 статьи 18</w:t>
        </w:r>
      </w:hyperlink>
      <w:r>
        <w:rPr>
          <w:sz w:val="20"/>
        </w:rPr>
        <w:t xml:space="preserve"> настоящего Кодекса, перечисляются на пластиковые карты.</w:t>
      </w:r>
    </w:p>
    <w:p>
      <w:pPr>
        <w:pStyle w:val="0"/>
        <w:jc w:val="both"/>
      </w:pPr>
      <w:r>
        <w:rPr>
          <w:sz w:val="20"/>
        </w:rPr>
        <w:t xml:space="preserve">(в ред. </w:t>
      </w:r>
      <w:hyperlink w:history="0" r:id="rId484"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Финансовые операции с денежными средствами, содержащимися на пластиковых картах, осуществляются организациями, выбранными на конкурсной основе.</w:t>
      </w:r>
    </w:p>
    <w:p>
      <w:pPr>
        <w:pStyle w:val="0"/>
        <w:spacing w:before="200" w:line-rule="auto"/>
        <w:ind w:firstLine="540"/>
        <w:jc w:val="both"/>
      </w:pPr>
      <w:r>
        <w:rPr>
          <w:sz w:val="20"/>
        </w:rPr>
        <w:t xml:space="preserve">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pPr>
        <w:pStyle w:val="0"/>
        <w:jc w:val="both"/>
      </w:pPr>
      <w:r>
        <w:rPr>
          <w:sz w:val="20"/>
        </w:rPr>
        <w:t xml:space="preserve">(в ред. </w:t>
      </w:r>
      <w:hyperlink w:history="0" r:id="rId485"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5. Мера социальной поддержки, предусмотренная </w:t>
      </w:r>
      <w:hyperlink w:history="0" w:anchor="P631"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pPr>
        <w:pStyle w:val="0"/>
        <w:jc w:val="both"/>
      </w:pPr>
      <w:r>
        <w:rPr>
          <w:sz w:val="20"/>
        </w:rPr>
        <w:t xml:space="preserve">(в ред. Законов Санкт-Петербурга от 24.03.2022 </w:t>
      </w:r>
      <w:hyperlink w:history="0" r:id="rId48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 от 13.03.2024 </w:t>
      </w:r>
      <w:hyperlink w:history="0" r:id="rId48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5-1. Исключен с 1 сентября 2024 года. - </w:t>
      </w:r>
      <w:hyperlink w:history="0" r:id="rId488"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6. Дополнительная мера социальной поддержки, предусмотренная </w:t>
      </w:r>
      <w:hyperlink w:history="0" w:anchor="P660" w:tooltip="1. Компенсационные выплаты:">
        <w:r>
          <w:rPr>
            <w:sz w:val="20"/>
            <w:color w:val="0000ff"/>
          </w:rPr>
          <w:t xml:space="preserve">подпунктом 1 пункта 1 статьи 19</w:t>
        </w:r>
      </w:hyperlink>
      <w:r>
        <w:rPr>
          <w:sz w:val="20"/>
        </w:rPr>
        <w:t xml:space="preserve"> настоящего Кодекса, назначается и выплачивается до достижения ребенком возраста полутора лет при условии:</w:t>
      </w:r>
    </w:p>
    <w:p>
      <w:pPr>
        <w:pStyle w:val="0"/>
        <w:spacing w:before="200" w:line-rule="auto"/>
        <w:ind w:firstLine="540"/>
        <w:jc w:val="both"/>
      </w:pPr>
      <w:r>
        <w:rPr>
          <w:sz w:val="20"/>
        </w:rPr>
        <w:t xml:space="preserve">если женщина встала на медицинский учет по поводу беременности в учреждении здравоохранения в срок до 20 недель (включительно);</w:t>
      </w:r>
    </w:p>
    <w:p>
      <w:pPr>
        <w:pStyle w:val="0"/>
        <w:spacing w:before="200" w:line-rule="auto"/>
        <w:ind w:firstLine="540"/>
        <w:jc w:val="both"/>
      </w:pPr>
      <w:r>
        <w:rPr>
          <w:sz w:val="20"/>
        </w:rPr>
        <w:t xml:space="preserve">при усыновлении ребенка в возрасте до шести месяцев.</w:t>
      </w:r>
    </w:p>
    <w:p>
      <w:pPr>
        <w:pStyle w:val="0"/>
        <w:spacing w:before="200" w:line-rule="auto"/>
        <w:ind w:firstLine="540"/>
        <w:jc w:val="both"/>
      </w:pPr>
      <w:r>
        <w:rPr>
          <w:sz w:val="20"/>
        </w:rPr>
        <w:t xml:space="preserve">7. Дополнительная мера социальной поддержки, предусмотренная </w:t>
      </w:r>
      <w:hyperlink w:history="0" w:anchor="P660" w:tooltip="1. Компенсационные выплаты:">
        <w:r>
          <w:rPr>
            <w:sz w:val="20"/>
            <w:color w:val="0000ff"/>
          </w:rPr>
          <w:t xml:space="preserve">подпунктом 2 пункта 1 статьи 19</w:t>
        </w:r>
      </w:hyperlink>
      <w:r>
        <w:rPr>
          <w:sz w:val="20"/>
        </w:rP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pPr>
        <w:pStyle w:val="0"/>
        <w:spacing w:before="200" w:line-rule="auto"/>
        <w:ind w:firstLine="540"/>
        <w:jc w:val="both"/>
      </w:pPr>
      <w:r>
        <w:rPr>
          <w:sz w:val="20"/>
        </w:rPr>
        <w:t xml:space="preserve">8. Исключен с 1 января 2016 года. - </w:t>
      </w:r>
      <w:hyperlink w:history="0" r:id="rId489"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9. Мера социальной поддержки, предусмотренная в </w:t>
      </w:r>
      <w:hyperlink w:history="0" w:anchor="P631" w:tooltip="3. Компенсация многодетной семье расходов на оплату жилого помещения и коммунальных услуг:">
        <w:r>
          <w:rPr>
            <w:sz w:val="20"/>
            <w:color w:val="0000ff"/>
          </w:rPr>
          <w:t xml:space="preserve">пункте 3 статьи 18</w:t>
        </w:r>
      </w:hyperlink>
      <w:r>
        <w:rPr>
          <w:sz w:val="20"/>
        </w:rPr>
        <w:t xml:space="preserve">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9 в ред. </w:t>
      </w:r>
      <w:hyperlink w:history="0" r:id="rId490"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pPr>
      <w:r>
        <w:rPr>
          <w:sz w:val="20"/>
        </w:rPr>
      </w:r>
    </w:p>
    <w:p>
      <w:pPr>
        <w:pStyle w:val="2"/>
        <w:outlineLvl w:val="2"/>
        <w:ind w:firstLine="540"/>
        <w:jc w:val="both"/>
      </w:pPr>
      <w:r>
        <w:rPr>
          <w:sz w:val="20"/>
        </w:rPr>
        <w:t xml:space="preserve">Статьи 21 - 32. Исключены. - </w:t>
      </w:r>
      <w:hyperlink w:history="0" r:id="rId49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33. Утратила силу с 1 сентября 2013 года. - </w:t>
      </w:r>
      <w:hyperlink w:history="0" r:id="rId492"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pPr>
      <w:r>
        <w:rPr>
          <w:sz w:val="20"/>
        </w:rPr>
      </w:r>
    </w:p>
    <w:bookmarkStart w:id="749" w:name="P749"/>
    <w:bookmarkEnd w:id="749"/>
    <w:p>
      <w:pPr>
        <w:pStyle w:val="2"/>
        <w:outlineLvl w:val="1"/>
        <w:jc w:val="center"/>
      </w:pPr>
      <w:r>
        <w:rPr>
          <w:sz w:val="20"/>
        </w:rPr>
        <w:t xml:space="preserve">Глава 6. СОЦИАЛЬНАЯ ПОДДЕРЖКА В СФЕРЕ ОРГАНИЗАЦИИ ОТДЫХА</w:t>
      </w:r>
    </w:p>
    <w:p>
      <w:pPr>
        <w:pStyle w:val="2"/>
        <w:jc w:val="center"/>
      </w:pPr>
      <w:r>
        <w:rPr>
          <w:sz w:val="20"/>
        </w:rPr>
        <w:t xml:space="preserve">ДЕТЕЙ И МОЛОДЕЖИ И ИХ ОЗДОРОВЛЕНИЯ В САНКТ-ПЕТЕРБУРГЕ</w:t>
      </w:r>
    </w:p>
    <w:p>
      <w:pPr>
        <w:pStyle w:val="0"/>
        <w:jc w:val="center"/>
      </w:pPr>
      <w:r>
        <w:rPr>
          <w:sz w:val="20"/>
        </w:rPr>
      </w:r>
    </w:p>
    <w:p>
      <w:pPr>
        <w:pStyle w:val="0"/>
        <w:jc w:val="center"/>
      </w:pPr>
      <w:r>
        <w:rPr>
          <w:sz w:val="20"/>
        </w:rPr>
        <w:t xml:space="preserve">(в ред. </w:t>
      </w:r>
      <w:hyperlink w:history="0" r:id="rId493"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pPr>
        <w:pStyle w:val="0"/>
        <w:spacing w:before="200" w:line-rule="auto"/>
        <w:ind w:firstLine="540"/>
        <w:jc w:val="both"/>
      </w:pPr>
      <w:r>
        <w:rPr>
          <w:sz w:val="20"/>
        </w:rPr>
        <w:t xml:space="preserve">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pPr>
        <w:pStyle w:val="0"/>
        <w:spacing w:before="200" w:line-rule="auto"/>
        <w:ind w:firstLine="540"/>
        <w:jc w:val="both"/>
      </w:pPr>
      <w:r>
        <w:rPr>
          <w:sz w:val="20"/>
        </w:rPr>
        <w:t xml:space="preserve">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pPr>
        <w:pStyle w:val="0"/>
      </w:pPr>
      <w:r>
        <w:rPr>
          <w:sz w:val="20"/>
        </w:rPr>
      </w:r>
    </w:p>
    <w:bookmarkStart w:id="759" w:name="P759"/>
    <w:bookmarkEnd w:id="759"/>
    <w:p>
      <w:pPr>
        <w:pStyle w:val="2"/>
        <w:outlineLvl w:val="2"/>
        <w:ind w:firstLine="540"/>
        <w:jc w:val="both"/>
      </w:pPr>
      <w:r>
        <w:rPr>
          <w:sz w:val="20"/>
        </w:rPr>
        <w:t xml:space="preserve">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bookmarkStart w:id="762" w:name="P762"/>
    <w:bookmarkEnd w:id="762"/>
    <w:p>
      <w:pPr>
        <w:pStyle w:val="0"/>
        <w:spacing w:before="200" w:line-rule="auto"/>
        <w:ind w:firstLine="540"/>
        <w:jc w:val="both"/>
      </w:pPr>
      <w:r>
        <w:rPr>
          <w:sz w:val="20"/>
        </w:rPr>
        <w:t xml:space="preserve">дети, оставшиеся без попечения родителей;</w:t>
      </w:r>
    </w:p>
    <w:p>
      <w:pPr>
        <w:pStyle w:val="0"/>
        <w:spacing w:before="200" w:line-rule="auto"/>
        <w:ind w:firstLine="540"/>
        <w:jc w:val="both"/>
      </w:pPr>
      <w:r>
        <w:rPr>
          <w:sz w:val="20"/>
        </w:rPr>
        <w:t xml:space="preserve">дети-сироты;</w:t>
      </w:r>
    </w:p>
    <w:p>
      <w:pPr>
        <w:pStyle w:val="0"/>
        <w:spacing w:before="200" w:line-rule="auto"/>
        <w:ind w:firstLine="540"/>
        <w:jc w:val="both"/>
      </w:pPr>
      <w:r>
        <w:rPr>
          <w:sz w:val="20"/>
        </w:rPr>
        <w:t xml:space="preserve">дети-инвалиды, а также лица, сопровождающие детей-инвалидов, если такие дети по медицинским показаниям нуждаются в постоянном уходе и помощи;</w:t>
      </w:r>
    </w:p>
    <w:p>
      <w:pPr>
        <w:pStyle w:val="0"/>
        <w:spacing w:before="200" w:line-rule="auto"/>
        <w:ind w:firstLine="540"/>
        <w:jc w:val="both"/>
      </w:pPr>
      <w:r>
        <w:rPr>
          <w:sz w:val="20"/>
        </w:rPr>
        <w:t xml:space="preserve">дети с ограниченными возможностями здоровья;</w:t>
      </w:r>
    </w:p>
    <w:p>
      <w:pPr>
        <w:pStyle w:val="0"/>
        <w:jc w:val="both"/>
      </w:pPr>
      <w:r>
        <w:rPr>
          <w:sz w:val="20"/>
        </w:rPr>
        <w:t xml:space="preserve">(абзац введен </w:t>
      </w:r>
      <w:hyperlink w:history="0" r:id="rId494"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Законом</w:t>
        </w:r>
      </w:hyperlink>
      <w:r>
        <w:rPr>
          <w:sz w:val="20"/>
        </w:rPr>
        <w:t xml:space="preserve"> Санкт-Петербурга от 06.06.2024 N 356-76)</w:t>
      </w:r>
    </w:p>
    <w:p>
      <w:pPr>
        <w:pStyle w:val="0"/>
        <w:spacing w:before="200" w:line-rule="auto"/>
        <w:ind w:firstLine="540"/>
        <w:jc w:val="both"/>
      </w:pPr>
      <w:r>
        <w:rPr>
          <w:sz w:val="20"/>
        </w:rPr>
        <w:t xml:space="preserve">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jc w:val="both"/>
      </w:pPr>
      <w:r>
        <w:rPr>
          <w:sz w:val="20"/>
        </w:rPr>
        <w:t xml:space="preserve">(в ред. </w:t>
      </w:r>
      <w:hyperlink w:history="0" r:id="rId495"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15.03.2024 N 154-37)</w:t>
      </w:r>
    </w:p>
    <w:p>
      <w:pPr>
        <w:pStyle w:val="0"/>
        <w:spacing w:before="200" w:line-rule="auto"/>
        <w:ind w:firstLine="540"/>
        <w:jc w:val="both"/>
      </w:pPr>
      <w:r>
        <w:rPr>
          <w:sz w:val="20"/>
        </w:rPr>
        <w:t xml:space="preserve">дети, страдающие заболеванием целиакия;</w:t>
      </w:r>
    </w:p>
    <w:p>
      <w:pPr>
        <w:pStyle w:val="0"/>
        <w:spacing w:before="200" w:line-rule="auto"/>
        <w:ind w:firstLine="540"/>
        <w:jc w:val="both"/>
      </w:pPr>
      <w:r>
        <w:rPr>
          <w:sz w:val="20"/>
        </w:rPr>
        <w:t xml:space="preserve">дети, состоящие на учете в органах внутренних дел;</w:t>
      </w:r>
    </w:p>
    <w:p>
      <w:pPr>
        <w:pStyle w:val="0"/>
        <w:spacing w:before="200" w:line-rule="auto"/>
        <w:ind w:firstLine="540"/>
        <w:jc w:val="both"/>
      </w:pPr>
      <w:r>
        <w:rPr>
          <w:sz w:val="20"/>
        </w:rPr>
        <w:t xml:space="preserve">дети - жертвы насилия;</w:t>
      </w:r>
    </w:p>
    <w:p>
      <w:pPr>
        <w:pStyle w:val="0"/>
        <w:spacing w:before="200" w:line-rule="auto"/>
        <w:ind w:firstLine="540"/>
        <w:jc w:val="both"/>
      </w:pPr>
      <w:r>
        <w:rPr>
          <w:sz w:val="20"/>
        </w:rPr>
        <w:t xml:space="preserve">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pPr>
        <w:pStyle w:val="0"/>
        <w:spacing w:before="200" w:line-rule="auto"/>
        <w:ind w:firstLine="540"/>
        <w:jc w:val="both"/>
      </w:pPr>
      <w:r>
        <w:rPr>
          <w:sz w:val="20"/>
        </w:rPr>
        <w:t xml:space="preserve">дети из неполных семей и многодетных семей;</w:t>
      </w:r>
    </w:p>
    <w:p>
      <w:pPr>
        <w:pStyle w:val="0"/>
        <w:spacing w:before="200" w:line-rule="auto"/>
        <w:ind w:firstLine="540"/>
        <w:jc w:val="both"/>
      </w:pPr>
      <w:r>
        <w:rPr>
          <w:sz w:val="20"/>
        </w:rP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spacing w:before="200" w:line-rule="auto"/>
        <w:ind w:firstLine="540"/>
        <w:jc w:val="both"/>
      </w:pPr>
      <w:r>
        <w:rPr>
          <w:sz w:val="20"/>
        </w:rPr>
        <w:t xml:space="preserve">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bookmarkStart w:id="776" w:name="P776"/>
    <w:bookmarkEnd w:id="776"/>
    <w:p>
      <w:pPr>
        <w:pStyle w:val="0"/>
        <w:spacing w:before="200" w:line-rule="auto"/>
        <w:ind w:firstLine="540"/>
        <w:jc w:val="both"/>
      </w:pPr>
      <w:r>
        <w:rPr>
          <w:sz w:val="20"/>
        </w:rPr>
        <w:t xml:space="preserve">дети из малообеспеченных семей;</w:t>
      </w:r>
    </w:p>
    <w:bookmarkStart w:id="777" w:name="P777"/>
    <w:bookmarkEnd w:id="777"/>
    <w:p>
      <w:pPr>
        <w:pStyle w:val="0"/>
        <w:spacing w:before="200" w:line-rule="auto"/>
        <w:ind w:firstLine="540"/>
        <w:jc w:val="both"/>
      </w:pPr>
      <w:r>
        <w:rPr>
          <w:sz w:val="20"/>
        </w:rPr>
        <w:t xml:space="preserve">дети работающих граждан;</w:t>
      </w:r>
    </w:p>
    <w:bookmarkStart w:id="778" w:name="P778"/>
    <w:bookmarkEnd w:id="778"/>
    <w:p>
      <w:pPr>
        <w:pStyle w:val="0"/>
        <w:spacing w:before="200" w:line-rule="auto"/>
        <w:ind w:firstLine="540"/>
        <w:jc w:val="both"/>
      </w:pPr>
      <w:r>
        <w:rPr>
          <w:sz w:val="20"/>
        </w:rPr>
        <w:t xml:space="preserve">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bookmarkStart w:id="779" w:name="P779"/>
    <w:bookmarkEnd w:id="779"/>
    <w:p>
      <w:pPr>
        <w:pStyle w:val="0"/>
        <w:spacing w:before="200" w:line-rule="auto"/>
        <w:ind w:firstLine="540"/>
        <w:jc w:val="both"/>
      </w:pPr>
      <w:r>
        <w:rPr>
          <w:sz w:val="20"/>
        </w:rPr>
        <w:t xml:space="preserve">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bookmarkStart w:id="780" w:name="P780"/>
    <w:bookmarkEnd w:id="780"/>
    <w:p>
      <w:pPr>
        <w:pStyle w:val="0"/>
        <w:spacing w:before="200" w:line-rule="auto"/>
        <w:ind w:firstLine="540"/>
        <w:jc w:val="both"/>
      </w:pPr>
      <w:r>
        <w:rPr>
          <w:sz w:val="20"/>
        </w:rPr>
        <w:t xml:space="preserve">абзац исключен с 1 января 2025 года. - </w:t>
      </w:r>
      <w:hyperlink w:history="0" r:id="rId496"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w:t>
        </w:r>
      </w:hyperlink>
      <w:r>
        <w:rPr>
          <w:sz w:val="20"/>
        </w:rPr>
        <w:t xml:space="preserve"> Санкт-Петербурга от 30.06.2022 N 438-57 (ред. 30.06.2022).</w:t>
      </w:r>
    </w:p>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pPr>
        <w:pStyle w:val="0"/>
      </w:pPr>
      <w:r>
        <w:rPr>
          <w:sz w:val="20"/>
        </w:rPr>
      </w:r>
    </w:p>
    <w:p>
      <w:pPr>
        <w:pStyle w:val="2"/>
        <w:outlineLvl w:val="2"/>
        <w:ind w:firstLine="540"/>
        <w:jc w:val="both"/>
      </w:pPr>
      <w:r>
        <w:rPr>
          <w:sz w:val="20"/>
        </w:rPr>
        <w:t xml:space="preserve">Статья 35.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history="0" w:anchor="P762" w:tooltip="дети, оставшиеся без попечения родителей;">
        <w:r>
          <w:rPr>
            <w:sz w:val="20"/>
            <w:color w:val="0000ff"/>
          </w:rPr>
          <w:t xml:space="preserve">абзацах втором</w:t>
        </w:r>
      </w:hyperlink>
      <w:r>
        <w:rPr>
          <w:sz w:val="20"/>
        </w:rPr>
        <w:t xml:space="preserve"> - </w:t>
      </w:r>
      <w:hyperlink w:history="0" w:anchor="P776" w:tooltip="дети из малообеспеченных семей;">
        <w:r>
          <w:rPr>
            <w:sz w:val="20"/>
            <w:color w:val="0000ff"/>
          </w:rPr>
          <w:t xml:space="preserve">тринадцатом</w:t>
        </w:r>
      </w:hyperlink>
      <w:r>
        <w:rPr>
          <w:sz w:val="20"/>
        </w:rPr>
        <w:t xml:space="preserve">, </w:t>
      </w:r>
      <w:hyperlink w:history="0" w:anchor="P778" w:tooltip="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
        <w:r>
          <w:rPr>
            <w:sz w:val="20"/>
            <w:color w:val="0000ff"/>
          </w:rPr>
          <w:t xml:space="preserve">пятнадцатом</w:t>
        </w:r>
      </w:hyperlink>
      <w:r>
        <w:rPr>
          <w:sz w:val="20"/>
        </w:rPr>
        <w:t xml:space="preserve"> и </w:t>
      </w:r>
      <w:hyperlink w:history="0" w:anchor="P780" w:tooltip="абзац исключен с 1 января 2025 года. - Закон Санкт-Петербурга от 30.06.2022 N 438-57 (ред. 30.06.2022).">
        <w:r>
          <w:rPr>
            <w:sz w:val="20"/>
            <w:color w:val="0000ff"/>
          </w:rPr>
          <w:t xml:space="preserve">семнадцатом пункта 1 статьи 34</w:t>
        </w:r>
      </w:hyperlink>
      <w:r>
        <w:rPr>
          <w:sz w:val="20"/>
        </w:rPr>
        <w:t xml:space="preserve"> настоящего Кодекса, - в возрасте от 6 лет 6 месяцев до 18 лет, указанным в </w:t>
      </w:r>
      <w:hyperlink w:history="0" w:anchor="P777" w:tooltip="дети работающих граждан;">
        <w:r>
          <w:rPr>
            <w:sz w:val="20"/>
            <w:color w:val="0000ff"/>
          </w:rPr>
          <w:t xml:space="preserve">абзаце четырнадцатом пункта 1 статьи 34</w:t>
        </w:r>
      </w:hyperlink>
      <w:r>
        <w:rPr>
          <w:sz w:val="20"/>
        </w:rPr>
        <w:t xml:space="preserve">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указанным в </w:t>
      </w:r>
      <w:hyperlink w:history="0" w:anchor="P779" w:tooltip="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
        <w:r>
          <w:rPr>
            <w:sz w:val="20"/>
            <w:color w:val="0000ff"/>
          </w:rPr>
          <w:t xml:space="preserve">абзаце шестнадцатом пункта 1 статьи 34</w:t>
        </w:r>
      </w:hyperlink>
      <w:r>
        <w:rPr>
          <w:sz w:val="20"/>
        </w:rPr>
        <w:t xml:space="preserve">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pPr>
        <w:pStyle w:val="0"/>
        <w:jc w:val="both"/>
      </w:pPr>
      <w:r>
        <w:rPr>
          <w:sz w:val="20"/>
        </w:rPr>
        <w:t xml:space="preserve">(в ред. </w:t>
      </w:r>
      <w:hyperlink w:history="0" r:id="rId49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history="0" w:anchor="P759"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spacing w:before="200" w:line-rule="auto"/>
        <w:ind w:firstLine="540"/>
        <w:jc w:val="both"/>
      </w:pPr>
      <w:r>
        <w:rPr>
          <w:sz w:val="20"/>
        </w:rP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history="0" w:anchor="P759"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pPr>
      <w:r>
        <w:rPr>
          <w:sz w:val="20"/>
        </w:rPr>
      </w:r>
    </w:p>
    <w:p>
      <w:pPr>
        <w:pStyle w:val="2"/>
        <w:outlineLvl w:val="2"/>
        <w:ind w:firstLine="540"/>
        <w:jc w:val="both"/>
      </w:pPr>
      <w:r>
        <w:rPr>
          <w:sz w:val="20"/>
        </w:rPr>
        <w:t xml:space="preserve">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В целях реализации дополнительной меры социальной поддержки, предусмотренной в настоящей главе, Правительством Санкт-Петербурга определяются:</w:t>
      </w:r>
    </w:p>
    <w:p>
      <w:pPr>
        <w:pStyle w:val="0"/>
        <w:spacing w:before="200" w:line-rule="auto"/>
        <w:ind w:firstLine="540"/>
        <w:jc w:val="both"/>
      </w:pPr>
      <w:hyperlink w:history="0" r:id="rId498" w:tooltip="Постановление Правительства Санкт-Петербурга от 15.03.2012 N 242 (ред. от 10.12.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оплаты части или полной стоимости путевок в организации отдыха детей и молодежи и их оздоровления;</w:t>
      </w:r>
    </w:p>
    <w:p>
      <w:pPr>
        <w:pStyle w:val="0"/>
        <w:spacing w:before="200" w:line-rule="auto"/>
        <w:ind w:firstLine="540"/>
        <w:jc w:val="both"/>
      </w:pPr>
      <w:r>
        <w:rPr>
          <w:sz w:val="20"/>
        </w:rPr>
        <w:t xml:space="preserve">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pPr>
        <w:pStyle w:val="0"/>
        <w:spacing w:before="200" w:line-rule="auto"/>
        <w:ind w:firstLine="540"/>
        <w:jc w:val="both"/>
      </w:pPr>
      <w:r>
        <w:rPr>
          <w:sz w:val="20"/>
        </w:rPr>
        <w:t xml:space="preserve">порядок подбора организации отдыха детей и молодежи и их оздоровления;</w:t>
      </w:r>
    </w:p>
    <w:p>
      <w:pPr>
        <w:pStyle w:val="0"/>
        <w:spacing w:before="200" w:line-rule="auto"/>
        <w:ind w:firstLine="540"/>
        <w:jc w:val="both"/>
      </w:pPr>
      <w:hyperlink w:history="0" r:id="rId499" w:tooltip="Постановление Правительства Санкт-Петербурга от 15.03.2012 N 242 (ред. от 10.12.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pPr>
        <w:pStyle w:val="0"/>
      </w:pPr>
      <w:r>
        <w:rPr>
          <w:sz w:val="20"/>
        </w:rPr>
      </w:r>
    </w:p>
    <w:p>
      <w:pPr>
        <w:pStyle w:val="2"/>
        <w:outlineLvl w:val="1"/>
        <w:jc w:val="center"/>
      </w:pPr>
      <w:r>
        <w:rPr>
          <w:sz w:val="20"/>
        </w:rPr>
        <w:t xml:space="preserve">Глава 7. СОЦИАЛЬНАЯ ПОДДЕРЖКА СТУДЕНЧЕСКИХ СЕМЕЙ</w:t>
      </w:r>
    </w:p>
    <w:p>
      <w:pPr>
        <w:pStyle w:val="0"/>
      </w:pPr>
      <w:r>
        <w:rPr>
          <w:sz w:val="20"/>
        </w:rPr>
      </w:r>
    </w:p>
    <w:p>
      <w:pPr>
        <w:pStyle w:val="0"/>
        <w:jc w:val="center"/>
      </w:pPr>
      <w:r>
        <w:rPr>
          <w:sz w:val="20"/>
        </w:rPr>
        <w:t xml:space="preserve">Исключена. - </w:t>
      </w:r>
      <w:hyperlink w:history="0" r:id="rId50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8. СОЦИАЛЬНАЯ ПОДДЕРЖКА СЕМЕЙ РАБОТНИКОВ</w:t>
      </w:r>
    </w:p>
    <w:p>
      <w:pPr>
        <w:pStyle w:val="2"/>
        <w:jc w:val="center"/>
      </w:pPr>
      <w:r>
        <w:rPr>
          <w:sz w:val="20"/>
        </w:rPr>
        <w:t xml:space="preserve">ГОСУДАРСТВЕННЫХ (МУНИЦИПАЛЬНЫХ) УЧРЕЖДЕНИЙ</w:t>
      </w:r>
    </w:p>
    <w:p>
      <w:pPr>
        <w:pStyle w:val="2"/>
        <w:jc w:val="center"/>
      </w:pPr>
      <w:r>
        <w:rPr>
          <w:sz w:val="20"/>
        </w:rPr>
        <w:t xml:space="preserve">В САНКТ-ПЕТЕРБУРГЕ, ИМЕЮЩИХ (ВОСПИТЫВАЮЩИХ)</w:t>
      </w:r>
    </w:p>
    <w:p>
      <w:pPr>
        <w:pStyle w:val="2"/>
        <w:jc w:val="center"/>
      </w:pPr>
      <w:r>
        <w:rPr>
          <w:sz w:val="20"/>
        </w:rPr>
        <w:t xml:space="preserve">ДВУХ И БОЛЕЕ ДЕТЕЙ</w:t>
      </w:r>
    </w:p>
    <w:p>
      <w:pPr>
        <w:pStyle w:val="0"/>
      </w:pPr>
      <w:r>
        <w:rPr>
          <w:sz w:val="20"/>
        </w:rPr>
      </w:r>
    </w:p>
    <w:p>
      <w:pPr>
        <w:pStyle w:val="0"/>
        <w:jc w:val="center"/>
      </w:pPr>
      <w:r>
        <w:rPr>
          <w:sz w:val="20"/>
        </w:rPr>
        <w:t xml:space="preserve">Исключена. - </w:t>
      </w:r>
      <w:hyperlink w:history="0" r:id="rId5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809" w:name="P809"/>
    <w:bookmarkEnd w:id="809"/>
    <w:p>
      <w:pPr>
        <w:pStyle w:val="2"/>
        <w:outlineLvl w:val="1"/>
        <w:jc w:val="center"/>
      </w:pPr>
      <w:r>
        <w:rPr>
          <w:sz w:val="20"/>
        </w:rPr>
        <w:t xml:space="preserve">Глава 9. ДОПОЛНИТЕЛЬНЫЕ МЕРЫ СОЦИАЛЬНОЙ ПОДДЕРЖКИ</w:t>
      </w:r>
    </w:p>
    <w:p>
      <w:pPr>
        <w:pStyle w:val="2"/>
        <w:jc w:val="center"/>
      </w:pPr>
      <w:r>
        <w:rPr>
          <w:sz w:val="20"/>
        </w:rPr>
        <w:t xml:space="preserve">РАБОТНИКОВ ГОСУДАРСТВЕННЫХ УЧРЕЖДЕНИЙ</w:t>
      </w:r>
    </w:p>
    <w:p>
      <w:pPr>
        <w:pStyle w:val="0"/>
        <w:jc w:val="center"/>
      </w:pPr>
      <w:r>
        <w:rPr>
          <w:sz w:val="20"/>
        </w:rPr>
      </w:r>
    </w:p>
    <w:p>
      <w:pPr>
        <w:pStyle w:val="0"/>
        <w:jc w:val="center"/>
      </w:pPr>
      <w:r>
        <w:rPr>
          <w:sz w:val="20"/>
        </w:rPr>
        <w:t xml:space="preserve">(в ред. </w:t>
      </w:r>
      <w:hyperlink w:history="0" r:id="rId50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pPr>
        <w:pStyle w:val="0"/>
        <w:spacing w:before="200" w:line-rule="auto"/>
        <w:ind w:firstLine="540"/>
        <w:jc w:val="both"/>
      </w:pPr>
      <w:r>
        <w:rPr>
          <w:sz w:val="20"/>
        </w:rPr>
        <w:t xml:space="preserve">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pPr>
        <w:pStyle w:val="0"/>
        <w:spacing w:before="200" w:line-rule="auto"/>
        <w:ind w:firstLine="540"/>
        <w:jc w:val="both"/>
      </w:pPr>
      <w:r>
        <w:rPr>
          <w:sz w:val="20"/>
        </w:rPr>
        <w:t xml:space="preserve">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pPr>
        <w:pStyle w:val="0"/>
        <w:jc w:val="both"/>
      </w:pPr>
      <w:r>
        <w:rPr>
          <w:sz w:val="20"/>
        </w:rPr>
        <w:t xml:space="preserve">(абзац введен </w:t>
      </w:r>
      <w:hyperlink w:history="0" r:id="rId503"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pPr>
        <w:pStyle w:val="0"/>
        <w:jc w:val="both"/>
      </w:pPr>
      <w:r>
        <w:rPr>
          <w:sz w:val="20"/>
        </w:rPr>
        <w:t xml:space="preserve">(абзац введен </w:t>
      </w:r>
      <w:hyperlink w:history="0" r:id="rId504"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pPr>
        <w:pStyle w:val="0"/>
        <w:jc w:val="both"/>
      </w:pPr>
      <w:r>
        <w:rPr>
          <w:sz w:val="20"/>
        </w:rPr>
        <w:t xml:space="preserve">(абзац введен </w:t>
      </w:r>
      <w:hyperlink w:history="0" r:id="rId505"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pPr>
        <w:pStyle w:val="0"/>
      </w:pPr>
      <w:r>
        <w:rPr>
          <w:sz w:val="20"/>
        </w:rPr>
      </w:r>
    </w:p>
    <w:bookmarkStart w:id="825" w:name="P825"/>
    <w:bookmarkEnd w:id="825"/>
    <w:p>
      <w:pPr>
        <w:pStyle w:val="2"/>
        <w:outlineLvl w:val="2"/>
        <w:ind w:firstLine="540"/>
        <w:jc w:val="both"/>
      </w:pPr>
      <w:r>
        <w:rPr>
          <w:sz w:val="20"/>
        </w:rPr>
        <w:t xml:space="preserve">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pPr>
        <w:pStyle w:val="0"/>
        <w:spacing w:before="200" w:line-rule="auto"/>
        <w:ind w:firstLine="540"/>
        <w:jc w:val="both"/>
      </w:pPr>
      <w:r>
        <w:rPr>
          <w:sz w:val="20"/>
        </w:rPr>
        <w:t xml:space="preserve">медицинскими и фармацевтическими работниками государственных учреждений здравоохранения;</w:t>
      </w:r>
    </w:p>
    <w:p>
      <w:pPr>
        <w:pStyle w:val="0"/>
        <w:spacing w:before="200" w:line-rule="auto"/>
        <w:ind w:firstLine="540"/>
        <w:jc w:val="both"/>
      </w:pPr>
      <w:r>
        <w:rPr>
          <w:sz w:val="20"/>
        </w:rPr>
        <w:t xml:space="preserve">социальными и медицинскими работниками государственных учреждений социального обслуживания населения;</w:t>
      </w:r>
    </w:p>
    <w:p>
      <w:pPr>
        <w:pStyle w:val="0"/>
        <w:spacing w:before="200" w:line-rule="auto"/>
        <w:ind w:firstLine="540"/>
        <w:jc w:val="both"/>
      </w:pPr>
      <w:r>
        <w:rPr>
          <w:sz w:val="20"/>
        </w:rPr>
        <w:t xml:space="preserve">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pPr>
        <w:pStyle w:val="0"/>
        <w:spacing w:before="200" w:line-rule="auto"/>
        <w:ind w:firstLine="540"/>
        <w:jc w:val="both"/>
      </w:pPr>
      <w:r>
        <w:rPr>
          <w:sz w:val="20"/>
        </w:rPr>
        <w:t xml:space="preserve">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pPr>
        <w:pStyle w:val="0"/>
        <w:jc w:val="both"/>
      </w:pPr>
      <w:r>
        <w:rPr>
          <w:sz w:val="20"/>
        </w:rPr>
        <w:t xml:space="preserve">(абзац введен </w:t>
      </w:r>
      <w:hyperlink w:history="0" r:id="rId50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работниками государственных учреждений, расположенных в сельской местности.</w:t>
      </w:r>
    </w:p>
    <w:p>
      <w:pPr>
        <w:pStyle w:val="0"/>
      </w:pPr>
      <w:r>
        <w:rPr>
          <w:sz w:val="20"/>
        </w:rPr>
      </w:r>
    </w:p>
    <w:bookmarkStart w:id="835" w:name="P835"/>
    <w:bookmarkEnd w:id="835"/>
    <w:p>
      <w:pPr>
        <w:pStyle w:val="2"/>
        <w:outlineLvl w:val="2"/>
        <w:ind w:firstLine="540"/>
        <w:jc w:val="both"/>
      </w:pPr>
      <w:r>
        <w:rPr>
          <w:sz w:val="20"/>
        </w:rPr>
        <w:t xml:space="preserve">Статья 45.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отношении работников государственных учреждений, указанных в </w:t>
      </w:r>
      <w:hyperlink w:history="0" w:anchor="P825" w:tooltip="Статья 44. Категории граждан, в отношении которых устанавливаются дополнительные меры социальной поддержки работников государственных учреждений">
        <w:r>
          <w:rPr>
            <w:sz w:val="20"/>
            <w:color w:val="0000ff"/>
          </w:rPr>
          <w:t xml:space="preserve">статье 44</w:t>
        </w:r>
      </w:hyperlink>
      <w:r>
        <w:rPr>
          <w:sz w:val="20"/>
        </w:rPr>
        <w:t xml:space="preserve"> настоящего Кодекса, устанавливаются следующие дополнительные меры социальной поддержки:</w:t>
      </w:r>
    </w:p>
    <w:bookmarkStart w:id="838" w:name="P838"/>
    <w:bookmarkEnd w:id="838"/>
    <w:p>
      <w:pPr>
        <w:pStyle w:val="0"/>
        <w:spacing w:before="200" w:line-rule="auto"/>
        <w:ind w:firstLine="540"/>
        <w:jc w:val="both"/>
      </w:pPr>
      <w:r>
        <w:rPr>
          <w:sz w:val="20"/>
        </w:rPr>
        <w:t xml:space="preserve">1) действовал до 31 декабря 2015 года. - </w:t>
      </w:r>
      <w:hyperlink w:history="0" w:anchor="P2646" w:tooltip="6. Положения пункта 1 статьи 45 настоящего Кодекса действуют до 31 декабря 2015 года.">
        <w:r>
          <w:rPr>
            <w:sz w:val="20"/>
            <w:color w:val="0000ff"/>
          </w:rPr>
          <w:t xml:space="preserve">пункт 6 статьи 120</w:t>
        </w:r>
      </w:hyperlink>
      <w:r>
        <w:rPr>
          <w:sz w:val="20"/>
        </w:rPr>
        <w:t xml:space="preserve"> данного Закона;</w:t>
      </w:r>
    </w:p>
    <w:p>
      <w:pPr>
        <w:pStyle w:val="0"/>
        <w:spacing w:before="200" w:line-rule="auto"/>
        <w:ind w:firstLine="540"/>
        <w:jc w:val="both"/>
      </w:pPr>
      <w:r>
        <w:rPr>
          <w:sz w:val="20"/>
        </w:rPr>
        <w:t xml:space="preserve">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pPr>
        <w:pStyle w:val="0"/>
        <w:spacing w:before="200" w:line-rule="auto"/>
        <w:ind w:firstLine="540"/>
        <w:jc w:val="both"/>
      </w:pPr>
      <w:r>
        <w:rPr>
          <w:sz w:val="20"/>
        </w:rPr>
        <w:t xml:space="preserve">врачам общей практики (семейным врачам);</w:t>
      </w:r>
    </w:p>
    <w:p>
      <w:pPr>
        <w:pStyle w:val="0"/>
        <w:spacing w:before="200" w:line-rule="auto"/>
        <w:ind w:firstLine="540"/>
        <w:jc w:val="both"/>
      </w:pPr>
      <w:r>
        <w:rPr>
          <w:sz w:val="20"/>
        </w:rPr>
        <w:t xml:space="preserve">медицинским сестрам (братьям) общей (семейной) практики;</w:t>
      </w:r>
    </w:p>
    <w:p>
      <w:pPr>
        <w:pStyle w:val="0"/>
        <w:spacing w:before="200" w:line-rule="auto"/>
        <w:ind w:firstLine="540"/>
        <w:jc w:val="both"/>
      </w:pPr>
      <w:r>
        <w:rPr>
          <w:sz w:val="20"/>
        </w:rPr>
        <w:t xml:space="preserve">врачам-терапевтам участковым, врачам-педиатрам участковым;</w:t>
      </w:r>
    </w:p>
    <w:p>
      <w:pPr>
        <w:pStyle w:val="0"/>
        <w:spacing w:before="200" w:line-rule="auto"/>
        <w:ind w:firstLine="540"/>
        <w:jc w:val="both"/>
      </w:pPr>
      <w:r>
        <w:rPr>
          <w:sz w:val="20"/>
        </w:rPr>
        <w:t xml:space="preserve">медицинским сестрам (братьям) участковым;</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4) исключен с 1 января 2014 года. - </w:t>
      </w:r>
      <w:hyperlink w:history="0" r:id="rId507"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Закон</w:t>
        </w:r>
      </w:hyperlink>
      <w:r>
        <w:rPr>
          <w:sz w:val="20"/>
        </w:rPr>
        <w:t xml:space="preserve"> Санкт-Петербурга от 27.12.2013 N 696-127;</w:t>
      </w:r>
    </w:p>
    <w:p>
      <w:pPr>
        <w:pStyle w:val="0"/>
        <w:spacing w:before="200" w:line-rule="auto"/>
        <w:ind w:firstLine="540"/>
        <w:jc w:val="both"/>
      </w:pPr>
      <w:r>
        <w:rPr>
          <w:sz w:val="20"/>
        </w:rPr>
        <w:t xml:space="preserve">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pPr>
        <w:pStyle w:val="0"/>
        <w:jc w:val="both"/>
      </w:pPr>
      <w:r>
        <w:rPr>
          <w:sz w:val="20"/>
        </w:rPr>
        <w:t xml:space="preserve">(в ред. </w:t>
      </w:r>
      <w:hyperlink w:history="0" r:id="rId508"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p>
      <w:pPr>
        <w:pStyle w:val="0"/>
        <w:spacing w:before="200" w:line-rule="auto"/>
        <w:ind w:firstLine="540"/>
        <w:jc w:val="both"/>
      </w:pPr>
      <w:r>
        <w:rPr>
          <w:sz w:val="20"/>
        </w:rPr>
        <w:t xml:space="preserve">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pPr>
        <w:pStyle w:val="0"/>
        <w:jc w:val="both"/>
      </w:pPr>
      <w:r>
        <w:rPr>
          <w:sz w:val="20"/>
        </w:rPr>
        <w:t xml:space="preserve">(в ред. </w:t>
      </w:r>
      <w:hyperlink w:history="0" r:id="rId509"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bookmarkStart w:id="854" w:name="P854"/>
    <w:bookmarkEnd w:id="854"/>
    <w:p>
      <w:pPr>
        <w:pStyle w:val="0"/>
        <w:spacing w:before="200" w:line-rule="auto"/>
        <w:ind w:firstLine="540"/>
        <w:jc w:val="both"/>
      </w:pPr>
      <w:r>
        <w:rPr>
          <w:sz w:val="20"/>
        </w:rPr>
        <w:t xml:space="preserve">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bookmarkStart w:id="855" w:name="P855"/>
    <w:bookmarkEnd w:id="855"/>
    <w:p>
      <w:pPr>
        <w:pStyle w:val="0"/>
        <w:spacing w:before="200" w:line-rule="auto"/>
        <w:ind w:firstLine="540"/>
        <w:jc w:val="both"/>
      </w:pPr>
      <w:r>
        <w:rPr>
          <w:sz w:val="20"/>
        </w:rPr>
        <w:t xml:space="preserve">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bookmarkStart w:id="856" w:name="P856"/>
    <w:bookmarkEnd w:id="856"/>
    <w:p>
      <w:pPr>
        <w:pStyle w:val="0"/>
        <w:spacing w:before="200" w:line-rule="auto"/>
        <w:ind w:firstLine="540"/>
        <w:jc w:val="both"/>
      </w:pPr>
      <w:r>
        <w:rPr>
          <w:sz w:val="20"/>
        </w:rPr>
        <w:t xml:space="preserve">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pPr>
        <w:pStyle w:val="0"/>
      </w:pPr>
      <w:r>
        <w:rPr>
          <w:sz w:val="20"/>
        </w:rPr>
      </w:r>
    </w:p>
    <w:p>
      <w:pPr>
        <w:pStyle w:val="2"/>
        <w:outlineLvl w:val="2"/>
        <w:ind w:firstLine="540"/>
        <w:jc w:val="both"/>
      </w:pPr>
      <w:r>
        <w:rPr>
          <w:sz w:val="20"/>
        </w:rPr>
        <w:t xml:space="preserve">Статья 46. Порядок предоставления дополнительных мер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854"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6"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предоставляются независимо от формы собственности на жилое помещение и вида жилищного фонда.</w:t>
      </w:r>
    </w:p>
    <w:p>
      <w:pPr>
        <w:pStyle w:val="0"/>
        <w:spacing w:before="200" w:line-rule="auto"/>
        <w:ind w:firstLine="540"/>
        <w:jc w:val="both"/>
      </w:pPr>
      <w:r>
        <w:rPr>
          <w:sz w:val="20"/>
        </w:rPr>
        <w:t xml:space="preserve">4. Расчет размера денежных компенсаций, указанных в </w:t>
      </w:r>
      <w:hyperlink w:history="0" w:anchor="P854"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пунктах 7</w:t>
        </w:r>
      </w:hyperlink>
      <w:r>
        <w:rPr>
          <w:sz w:val="20"/>
        </w:rPr>
        <w:t xml:space="preserve"> и </w:t>
      </w:r>
      <w:hyperlink w:history="0" w:anchor="P855" w:tooltip="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
        <w:r>
          <w:rPr>
            <w:sz w:val="20"/>
            <w:color w:val="0000ff"/>
          </w:rPr>
          <w:t xml:space="preserve">8 статьи 45</w:t>
        </w:r>
      </w:hyperlink>
      <w:r>
        <w:rPr>
          <w:sz w:val="20"/>
        </w:rP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history="0" w:anchor="P835" w:tooltip="Статья 45. Дополнительные меры социальной поддержки работников государственных учреждений">
        <w:r>
          <w:rPr>
            <w:sz w:val="20"/>
            <w:color w:val="0000ff"/>
          </w:rPr>
          <w:t xml:space="preserve">статье 45</w:t>
        </w:r>
      </w:hyperlink>
      <w:r>
        <w:rPr>
          <w:sz w:val="20"/>
        </w:rP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pPr>
        <w:pStyle w:val="0"/>
        <w:spacing w:before="200" w:line-rule="auto"/>
        <w:ind w:firstLine="540"/>
        <w:jc w:val="both"/>
      </w:pPr>
      <w:r>
        <w:rPr>
          <w:sz w:val="20"/>
        </w:rPr>
        <w:t xml:space="preserve">6. Право на получение дополнительных мер социальной поддержки в соответствии с </w:t>
      </w:r>
      <w:hyperlink w:history="0" w:anchor="P854"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6"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pPr>
        <w:pStyle w:val="0"/>
        <w:jc w:val="both"/>
      </w:pPr>
      <w:r>
        <w:rPr>
          <w:sz w:val="20"/>
        </w:rPr>
        <w:t xml:space="preserve">(п. 6 в ред. </w:t>
      </w:r>
      <w:hyperlink w:history="0" r:id="rId51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bookmarkStart w:id="868" w:name="P868"/>
    <w:bookmarkEnd w:id="868"/>
    <w:p>
      <w:pPr>
        <w:pStyle w:val="2"/>
        <w:outlineLvl w:val="1"/>
        <w:jc w:val="center"/>
      </w:pPr>
      <w:r>
        <w:rPr>
          <w:sz w:val="20"/>
        </w:rPr>
        <w:t xml:space="preserve">Глава 10. СОЦИАЛЬНАЯ ПОДДЕРЖКА ИНВАЛИДОВ</w:t>
      </w:r>
    </w:p>
    <w:p>
      <w:pPr>
        <w:pStyle w:val="0"/>
        <w:jc w:val="center"/>
      </w:pPr>
      <w:r>
        <w:rPr>
          <w:sz w:val="20"/>
        </w:rPr>
      </w:r>
    </w:p>
    <w:p>
      <w:pPr>
        <w:pStyle w:val="0"/>
        <w:jc w:val="center"/>
      </w:pPr>
      <w:r>
        <w:rPr>
          <w:sz w:val="20"/>
        </w:rPr>
        <w:t xml:space="preserve">(в ред. </w:t>
      </w:r>
      <w:hyperlink w:history="0" r:id="rId511"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абзац исключен с 1 января 2021 года. - </w:t>
      </w:r>
      <w:hyperlink w:history="0" r:id="rId512"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абзац исключен с 1 января 2019 года. - </w:t>
      </w:r>
      <w:hyperlink w:history="0" r:id="rId513"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w:t>
        </w:r>
      </w:hyperlink>
      <w:r>
        <w:rPr>
          <w:sz w:val="20"/>
        </w:rPr>
        <w:t xml:space="preserve"> Санкт-Петербурга от 19.03.2018 N 130-28.</w:t>
      </w:r>
    </w:p>
    <w:p>
      <w:pPr>
        <w:pStyle w:val="0"/>
        <w:spacing w:before="200" w:line-rule="auto"/>
        <w:ind w:firstLine="540"/>
        <w:jc w:val="both"/>
      </w:pPr>
      <w:r>
        <w:rPr>
          <w:sz w:val="20"/>
        </w:rP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w:history="0" r:id="rId514" w:tooltip="Федеральный закон от 28.12.2013 N 400-ФЗ (ред. от 26.12.2024) &quot;О страховых пенсиях&quot; {КонсультантПлюс}">
        <w:r>
          <w:rPr>
            <w:sz w:val="20"/>
            <w:color w:val="0000ff"/>
          </w:rPr>
          <w:t xml:space="preserve">части 1 статьи 8</w:t>
        </w:r>
      </w:hyperlink>
      <w:r>
        <w:rPr>
          <w:sz w:val="20"/>
        </w:rP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pPr>
        <w:pStyle w:val="0"/>
        <w:jc w:val="both"/>
      </w:pPr>
      <w:r>
        <w:rPr>
          <w:sz w:val="20"/>
        </w:rPr>
        <w:t xml:space="preserve">(абзац введен </w:t>
      </w:r>
      <w:hyperlink w:history="0" r:id="rId515"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Законом</w:t>
        </w:r>
      </w:hyperlink>
      <w:r>
        <w:rPr>
          <w:sz w:val="20"/>
        </w:rPr>
        <w:t xml:space="preserve"> Санкт-Петербурга от 18.12.2020 N 613-132)</w:t>
      </w:r>
    </w:p>
    <w:p>
      <w:pPr>
        <w:pStyle w:val="0"/>
      </w:pPr>
      <w:r>
        <w:rPr>
          <w:sz w:val="20"/>
        </w:rPr>
      </w:r>
    </w:p>
    <w:p>
      <w:pPr>
        <w:pStyle w:val="2"/>
        <w:outlineLvl w:val="2"/>
        <w:ind w:firstLine="540"/>
        <w:jc w:val="both"/>
      </w:pPr>
      <w:r>
        <w:rPr>
          <w:sz w:val="20"/>
        </w:rPr>
        <w:t xml:space="preserve">Статья 47. Категории лиц, в отношении которых устанавливаются дополнительные меры социальной поддержки</w:t>
      </w:r>
    </w:p>
    <w:p>
      <w:pPr>
        <w:pStyle w:val="0"/>
      </w:pPr>
      <w:r>
        <w:rPr>
          <w:sz w:val="20"/>
        </w:rPr>
      </w:r>
    </w:p>
    <w:p>
      <w:pPr>
        <w:pStyle w:val="0"/>
        <w:ind w:firstLine="540"/>
        <w:jc w:val="both"/>
      </w:pPr>
      <w:r>
        <w:rPr>
          <w:sz w:val="20"/>
        </w:rPr>
        <w:t xml:space="preserve">1. Дополнительная мера социальной поддержки, предусмотренная в </w:t>
      </w:r>
      <w:hyperlink w:history="0" w:anchor="P903" w:tooltip="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w:r>
          <w:rPr>
            <w:sz w:val="20"/>
            <w:color w:val="0000ff"/>
          </w:rPr>
          <w:t xml:space="preserve">пункте 1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bookmarkStart w:id="882" w:name="P882"/>
    <w:bookmarkEnd w:id="882"/>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904" w:tooltip="2. Ежемесячное пособие в размере 11966 рублей.">
        <w:r>
          <w:rPr>
            <w:sz w:val="20"/>
            <w:color w:val="0000ff"/>
          </w:rPr>
          <w:t xml:space="preserve">пункте 2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bookmarkStart w:id="883" w:name="P883"/>
    <w:bookmarkEnd w:id="883"/>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905" w:tooltip="3. Ежемесячное пособие в размере 5310 рублей.">
        <w:r>
          <w:rPr>
            <w:sz w:val="20"/>
            <w:color w:val="0000ff"/>
          </w:rPr>
          <w:t xml:space="preserve">пункте 3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pPr>
        <w:pStyle w:val="0"/>
        <w:spacing w:before="200" w:line-rule="auto"/>
        <w:ind w:firstLine="540"/>
        <w:jc w:val="both"/>
      </w:pPr>
      <w:r>
        <w:rPr>
          <w:sz w:val="20"/>
        </w:rPr>
        <w:t xml:space="preserve">абзац исключен с 1 января 2021 года. - </w:t>
      </w:r>
      <w:hyperlink w:history="0" r:id="rId516"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II группы, не имеющими трудоспособных супругов, родителей, совершеннолетних детей;</w:t>
      </w:r>
    </w:p>
    <w:p>
      <w:pPr>
        <w:pStyle w:val="0"/>
        <w:jc w:val="both"/>
      </w:pPr>
      <w:r>
        <w:rPr>
          <w:sz w:val="20"/>
        </w:rPr>
        <w:t xml:space="preserve">(в ред. </w:t>
      </w:r>
      <w:hyperlink w:history="0" r:id="rId517"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spacing w:before="200" w:line-rule="auto"/>
        <w:ind w:firstLine="540"/>
        <w:jc w:val="both"/>
      </w:pPr>
      <w:r>
        <w:rPr>
          <w:sz w:val="20"/>
        </w:rPr>
        <w:t xml:space="preserve">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jc w:val="both"/>
      </w:pPr>
      <w:r>
        <w:rPr>
          <w:sz w:val="20"/>
        </w:rPr>
        <w:t xml:space="preserve">(в ред. </w:t>
      </w:r>
      <w:hyperlink w:history="0" r:id="rId518"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pPr>
        <w:pStyle w:val="0"/>
        <w:jc w:val="both"/>
      </w:pPr>
      <w:r>
        <w:rPr>
          <w:sz w:val="20"/>
        </w:rPr>
        <w:t xml:space="preserve">(в ред. </w:t>
      </w:r>
      <w:hyperlink w:history="0" r:id="rId519"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906" w:tooltip="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
        <w:r>
          <w:rPr>
            <w:sz w:val="20"/>
            <w:color w:val="0000ff"/>
          </w:rPr>
          <w:t xml:space="preserve">пункте 4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bookmarkStart w:id="893" w:name="P893"/>
    <w:bookmarkEnd w:id="893"/>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930" w:tooltip="5. Предоставление за счет средств бюджета Санкт-Петербурга оздоровительного отдыха в государственных учреждениях.">
        <w:r>
          <w:rPr>
            <w:sz w:val="20"/>
            <w:color w:val="0000ff"/>
          </w:rPr>
          <w:t xml:space="preserve">пункте 5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932"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6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pPr>
        <w:pStyle w:val="0"/>
        <w:jc w:val="both"/>
      </w:pPr>
      <w:r>
        <w:rPr>
          <w:sz w:val="20"/>
        </w:rPr>
        <w:t xml:space="preserve">(п. 6 введен </w:t>
      </w:r>
      <w:hyperlink w:history="0" r:id="rId520"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934"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pPr>
        <w:pStyle w:val="0"/>
        <w:spacing w:before="200" w:line-rule="auto"/>
        <w:ind w:firstLine="540"/>
        <w:jc w:val="both"/>
      </w:pPr>
      <w:r>
        <w:rPr>
          <w:sz w:val="20"/>
        </w:rPr>
        <w:t xml:space="preserve">Дополнительная мера социальной поддержки, предусмотренная в </w:t>
      </w:r>
      <w:hyperlink w:history="0" w:anchor="P934"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гражданам, являющимся членами семей, имеющих детей-инвалидов, предоставляется на семью.</w:t>
      </w:r>
    </w:p>
    <w:p>
      <w:pPr>
        <w:pStyle w:val="0"/>
        <w:jc w:val="both"/>
      </w:pPr>
      <w:r>
        <w:rPr>
          <w:sz w:val="20"/>
        </w:rPr>
        <w:t xml:space="preserve">(п. 7 введен </w:t>
      </w:r>
      <w:hyperlink w:history="0" r:id="rId521"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48.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903" w:name="P903"/>
    <w:bookmarkEnd w:id="903"/>
    <w:p>
      <w:pPr>
        <w:pStyle w:val="0"/>
        <w:spacing w:before="200" w:line-rule="auto"/>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bookmarkStart w:id="904" w:name="P904"/>
    <w:bookmarkEnd w:id="904"/>
    <w:p>
      <w:pPr>
        <w:pStyle w:val="0"/>
        <w:spacing w:before="200" w:line-rule="auto"/>
        <w:ind w:firstLine="540"/>
        <w:jc w:val="both"/>
      </w:pPr>
      <w:r>
        <w:rPr>
          <w:sz w:val="20"/>
        </w:rPr>
        <w:t xml:space="preserve">2. Ежемесячное пособие в размере 11966 рублей.</w:t>
      </w:r>
    </w:p>
    <w:bookmarkStart w:id="905" w:name="P905"/>
    <w:bookmarkEnd w:id="905"/>
    <w:p>
      <w:pPr>
        <w:pStyle w:val="0"/>
        <w:spacing w:before="200" w:line-rule="auto"/>
        <w:ind w:firstLine="540"/>
        <w:jc w:val="both"/>
      </w:pPr>
      <w:r>
        <w:rPr>
          <w:sz w:val="20"/>
        </w:rPr>
        <w:t xml:space="preserve">3. Ежемесячное пособие в размере 5310 рублей.</w:t>
      </w:r>
    </w:p>
    <w:bookmarkStart w:id="906" w:name="P906"/>
    <w:bookmarkEnd w:id="906"/>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bookmarkStart w:id="907" w:name="P907"/>
    <w:bookmarkEnd w:id="907"/>
    <w:p>
      <w:pPr>
        <w:pStyle w:val="0"/>
        <w:spacing w:before="200" w:line-rule="auto"/>
        <w:ind w:firstLine="540"/>
        <w:jc w:val="both"/>
      </w:pPr>
      <w:r>
        <w:rPr>
          <w:sz w:val="20"/>
        </w:rPr>
        <w:t xml:space="preserve">1) кровати с механическим приводом регулирования;</w:t>
      </w:r>
    </w:p>
    <w:p>
      <w:pPr>
        <w:pStyle w:val="0"/>
        <w:spacing w:before="200" w:line-rule="auto"/>
        <w:ind w:firstLine="540"/>
        <w:jc w:val="both"/>
      </w:pPr>
      <w:r>
        <w:rPr>
          <w:sz w:val="20"/>
        </w:rPr>
        <w:t xml:space="preserve">2) ванны складывающиеся;</w:t>
      </w:r>
    </w:p>
    <w:p>
      <w:pPr>
        <w:pStyle w:val="0"/>
        <w:spacing w:before="200" w:line-rule="auto"/>
        <w:ind w:firstLine="540"/>
        <w:jc w:val="both"/>
      </w:pPr>
      <w:r>
        <w:rPr>
          <w:sz w:val="20"/>
        </w:rPr>
        <w:t xml:space="preserve">3) подъемники комнатные передвижные;</w:t>
      </w:r>
    </w:p>
    <w:p>
      <w:pPr>
        <w:pStyle w:val="0"/>
        <w:spacing w:before="200" w:line-rule="auto"/>
        <w:ind w:firstLine="540"/>
        <w:jc w:val="both"/>
      </w:pPr>
      <w:r>
        <w:rPr>
          <w:sz w:val="20"/>
        </w:rPr>
        <w:t xml:space="preserve">4) опоры для стояния для инвалидов в возрасте старше 18 лет;</w:t>
      </w:r>
    </w:p>
    <w:p>
      <w:pPr>
        <w:pStyle w:val="0"/>
        <w:spacing w:before="200" w:line-rule="auto"/>
        <w:ind w:firstLine="540"/>
        <w:jc w:val="both"/>
      </w:pPr>
      <w:r>
        <w:rPr>
          <w:sz w:val="20"/>
        </w:rPr>
        <w:t xml:space="preserve">5) сиденья для ванны или душа;</w:t>
      </w:r>
    </w:p>
    <w:p>
      <w:pPr>
        <w:pStyle w:val="0"/>
        <w:spacing w:before="200" w:line-rule="auto"/>
        <w:ind w:firstLine="540"/>
        <w:jc w:val="both"/>
      </w:pPr>
      <w:r>
        <w:rPr>
          <w:sz w:val="20"/>
        </w:rPr>
        <w:t xml:space="preserve">6) маты противоскользящие для ванны или душа;</w:t>
      </w:r>
    </w:p>
    <w:p>
      <w:pPr>
        <w:pStyle w:val="0"/>
        <w:spacing w:before="200" w:line-rule="auto"/>
        <w:ind w:firstLine="540"/>
        <w:jc w:val="both"/>
      </w:pPr>
      <w:r>
        <w:rPr>
          <w:sz w:val="20"/>
        </w:rPr>
        <w:t xml:space="preserve">7) сиденья туалетные (сиденья на унитазы);</w:t>
      </w:r>
    </w:p>
    <w:p>
      <w:pPr>
        <w:pStyle w:val="0"/>
        <w:spacing w:before="200" w:line-rule="auto"/>
        <w:ind w:firstLine="540"/>
        <w:jc w:val="both"/>
      </w:pPr>
      <w:r>
        <w:rPr>
          <w:sz w:val="20"/>
        </w:rPr>
        <w:t xml:space="preserve">8) приборы для письма шрифтом Брайля для людей со стойкими нарушениями функции зрения;</w:t>
      </w:r>
    </w:p>
    <w:p>
      <w:pPr>
        <w:pStyle w:val="0"/>
        <w:spacing w:before="200" w:line-rule="auto"/>
        <w:ind w:firstLine="540"/>
        <w:jc w:val="both"/>
      </w:pPr>
      <w:r>
        <w:rPr>
          <w:sz w:val="20"/>
        </w:rPr>
        <w:t xml:space="preserve">9) листы бумажные специальные для людей со стойкими нарушениями функции зрения;</w:t>
      </w:r>
    </w:p>
    <w:p>
      <w:pPr>
        <w:pStyle w:val="0"/>
        <w:spacing w:before="200" w:line-rule="auto"/>
        <w:ind w:firstLine="540"/>
        <w:jc w:val="both"/>
      </w:pPr>
      <w:r>
        <w:rPr>
          <w:sz w:val="20"/>
        </w:rPr>
        <w:t xml:space="preserve">10) грифели для письма рельефно-точечным шрифтом для людей со стойкими нарушениями функции зрения;</w:t>
      </w:r>
    </w:p>
    <w:p>
      <w:pPr>
        <w:pStyle w:val="0"/>
        <w:spacing w:before="200" w:line-rule="auto"/>
        <w:ind w:firstLine="540"/>
        <w:jc w:val="both"/>
      </w:pPr>
      <w:r>
        <w:rPr>
          <w:sz w:val="20"/>
        </w:rPr>
        <w:t xml:space="preserve">11) часы наручные с синтезатором речи для людей со стойкими нарушениями функции зрения;</w:t>
      </w:r>
    </w:p>
    <w:p>
      <w:pPr>
        <w:pStyle w:val="0"/>
        <w:spacing w:before="200" w:line-rule="auto"/>
        <w:ind w:firstLine="540"/>
        <w:jc w:val="both"/>
      </w:pPr>
      <w:r>
        <w:rPr>
          <w:sz w:val="20"/>
        </w:rPr>
        <w:t xml:space="preserve">12) часы наручные с индикацией для людей со стойкими нарушениями функции зрения (часы наручные Брайля);</w:t>
      </w:r>
    </w:p>
    <w:p>
      <w:pPr>
        <w:pStyle w:val="0"/>
        <w:spacing w:before="200" w:line-rule="auto"/>
        <w:ind w:firstLine="540"/>
        <w:jc w:val="both"/>
      </w:pPr>
      <w:r>
        <w:rPr>
          <w:sz w:val="20"/>
        </w:rPr>
        <w:t xml:space="preserve">13) будильники с синтезатором речи для людей со стойкими нарушениями функции зрения;</w:t>
      </w:r>
    </w:p>
    <w:bookmarkStart w:id="920" w:name="P920"/>
    <w:bookmarkEnd w:id="920"/>
    <w:p>
      <w:pPr>
        <w:pStyle w:val="0"/>
        <w:spacing w:before="200" w:line-rule="auto"/>
        <w:ind w:firstLine="540"/>
        <w:jc w:val="both"/>
      </w:pPr>
      <w:r>
        <w:rPr>
          <w:sz w:val="20"/>
        </w:rPr>
        <w:t xml:space="preserve">14) приборы для измерения уровня сахара в крови с речевым выходом для людей со стойкими нарушениями функции зрения;</w:t>
      </w:r>
    </w:p>
    <w:bookmarkStart w:id="921" w:name="P921"/>
    <w:bookmarkEnd w:id="921"/>
    <w:p>
      <w:pPr>
        <w:pStyle w:val="0"/>
        <w:spacing w:before="200" w:line-rule="auto"/>
        <w:ind w:firstLine="540"/>
        <w:jc w:val="both"/>
      </w:pPr>
      <w:r>
        <w:rPr>
          <w:sz w:val="20"/>
        </w:rPr>
        <w:t xml:space="preserve">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bookmarkStart w:id="922" w:name="P922"/>
    <w:bookmarkEnd w:id="922"/>
    <w:p>
      <w:pPr>
        <w:pStyle w:val="0"/>
        <w:spacing w:before="200" w:line-rule="auto"/>
        <w:ind w:firstLine="540"/>
        <w:jc w:val="both"/>
      </w:pPr>
      <w:r>
        <w:rPr>
          <w:sz w:val="20"/>
        </w:rPr>
        <w:t xml:space="preserve">16) цифровые диктофоны для людей со стойкими нарушениями функции зрения.</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включает в себя:</w:t>
      </w:r>
    </w:p>
    <w:p>
      <w:pPr>
        <w:pStyle w:val="0"/>
        <w:spacing w:before="200" w:line-rule="auto"/>
        <w:ind w:firstLine="540"/>
        <w:jc w:val="both"/>
      </w:pPr>
      <w:r>
        <w:rPr>
          <w:sz w:val="20"/>
        </w:rPr>
        <w:t xml:space="preserve">предоставление за счет средств бюджета Санкт-Петербурга дополнительных технических средств реабилитации, указанных в </w:t>
      </w:r>
      <w:hyperlink w:history="0" w:anchor="P907" w:tooltip="1) кровати с механическим приводом регулирования;">
        <w:r>
          <w:rPr>
            <w:sz w:val="20"/>
            <w:color w:val="0000ff"/>
          </w:rPr>
          <w:t xml:space="preserve">подпунктах 1</w:t>
        </w:r>
      </w:hyperlink>
      <w:r>
        <w:rPr>
          <w:sz w:val="20"/>
        </w:rPr>
        <w:t xml:space="preserve"> - </w:t>
      </w:r>
      <w:hyperlink w:history="0" w:anchor="P920" w:tooltip="14) приборы для измерения уровня сахара в крови с речевым выходом для людей со стойкими нарушениями функции зрения;">
        <w:r>
          <w:rPr>
            <w:sz w:val="20"/>
            <w:color w:val="0000ff"/>
          </w:rPr>
          <w:t xml:space="preserve">14</w:t>
        </w:r>
      </w:hyperlink>
      <w:r>
        <w:rPr>
          <w:sz w:val="20"/>
        </w:rP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pPr>
        <w:pStyle w:val="0"/>
        <w:spacing w:before="200" w:line-rule="auto"/>
        <w:ind w:firstLine="540"/>
        <w:jc w:val="both"/>
      </w:pPr>
      <w:r>
        <w:rPr>
          <w:sz w:val="20"/>
        </w:rP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history="0" w:anchor="P921" w:tooltip="15) мобильные телефоны (смартфоны) с возможностью установки программного обеспечения экранного доступа для людей со стойкими нарушениями функции зрения;">
        <w:r>
          <w:rPr>
            <w:sz w:val="20"/>
            <w:color w:val="0000ff"/>
          </w:rPr>
          <w:t xml:space="preserve">подпунктах 15</w:t>
        </w:r>
      </w:hyperlink>
      <w:r>
        <w:rPr>
          <w:sz w:val="20"/>
        </w:rPr>
        <w:t xml:space="preserve"> и </w:t>
      </w:r>
      <w:hyperlink w:history="0" w:anchor="P922" w:tooltip="16) цифровые диктофоны для людей со стойкими нарушениями функции зрения.">
        <w:r>
          <w:rPr>
            <w:sz w:val="20"/>
            <w:color w:val="0000ff"/>
          </w:rPr>
          <w:t xml:space="preserve">16</w:t>
        </w:r>
      </w:hyperlink>
      <w:r>
        <w:rPr>
          <w:sz w:val="20"/>
        </w:rP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pPr>
        <w:pStyle w:val="0"/>
        <w:jc w:val="both"/>
      </w:pPr>
      <w:r>
        <w:rPr>
          <w:sz w:val="20"/>
        </w:rPr>
        <w:t xml:space="preserve">(п. 4 в ред. </w:t>
      </w:r>
      <w:hyperlink w:history="0" r:id="rId522"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Закона</w:t>
        </w:r>
      </w:hyperlink>
      <w:r>
        <w:rPr>
          <w:sz w:val="20"/>
        </w:rPr>
        <w:t xml:space="preserve"> Санкт-Петербурга от 29.11.2022 N 670-111)</w:t>
      </w:r>
    </w:p>
    <w:bookmarkStart w:id="930" w:name="P930"/>
    <w:bookmarkEnd w:id="930"/>
    <w:p>
      <w:pPr>
        <w:pStyle w:val="0"/>
        <w:spacing w:before="200" w:line-rule="auto"/>
        <w:ind w:firstLine="540"/>
        <w:jc w:val="both"/>
      </w:pPr>
      <w:r>
        <w:rPr>
          <w:sz w:val="20"/>
        </w:rPr>
        <w:t xml:space="preserve">5.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 5 в ред. </w:t>
      </w:r>
      <w:hyperlink w:history="0" r:id="rId523"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bookmarkStart w:id="932" w:name="P932"/>
    <w:bookmarkEnd w:id="932"/>
    <w:p>
      <w:pPr>
        <w:pStyle w:val="0"/>
        <w:spacing w:before="200" w:line-rule="auto"/>
        <w:ind w:firstLine="540"/>
        <w:jc w:val="both"/>
      </w:pPr>
      <w:r>
        <w:rPr>
          <w:sz w:val="20"/>
        </w:rPr>
        <w:t xml:space="preserve">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6 введен </w:t>
      </w:r>
      <w:hyperlink w:history="0" r:id="rId52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bookmarkStart w:id="934" w:name="P934"/>
    <w:bookmarkEnd w:id="934"/>
    <w:p>
      <w:pPr>
        <w:pStyle w:val="0"/>
        <w:spacing w:before="200" w:line-rule="auto"/>
        <w:ind w:firstLine="540"/>
        <w:jc w:val="both"/>
      </w:pPr>
      <w:r>
        <w:rPr>
          <w:sz w:val="20"/>
        </w:rPr>
        <w:t xml:space="preserve">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7 введен </w:t>
      </w:r>
      <w:hyperlink w:history="0" r:id="rId525"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49.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в дополнительных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абзац исключен. - </w:t>
      </w:r>
      <w:hyperlink w:history="0" r:id="rId526"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инвалида при предоставлении оздоровительного отдыха.</w:t>
      </w:r>
    </w:p>
    <w:p>
      <w:pPr>
        <w:pStyle w:val="0"/>
        <w:spacing w:before="200" w:line-rule="auto"/>
        <w:ind w:firstLine="540"/>
        <w:jc w:val="both"/>
      </w:pPr>
      <w:r>
        <w:rPr>
          <w:sz w:val="20"/>
        </w:rPr>
        <w:t xml:space="preserve">1-1. Форма предоставления дополнительных мер социальной поддержки, предусмотренных в </w:t>
      </w:r>
      <w:hyperlink w:history="0" w:anchor="P932"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34"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определяется законом Санкт-Петербурга.</w:t>
      </w:r>
    </w:p>
    <w:p>
      <w:pPr>
        <w:pStyle w:val="0"/>
        <w:jc w:val="both"/>
      </w:pPr>
      <w:r>
        <w:rPr>
          <w:sz w:val="20"/>
        </w:rPr>
        <w:t xml:space="preserve">(п. 1-1 введен </w:t>
      </w:r>
      <w:hyperlink w:history="0" r:id="rId527"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1-2. Дополнительные меры социальной поддержки, предусмотренные в </w:t>
      </w:r>
      <w:hyperlink w:history="0" w:anchor="P932"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34"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1-2 введен </w:t>
      </w:r>
      <w:hyperlink w:history="0" r:id="rId528"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2. Дополнительные меры социальной поддержки, предусмотренные в </w:t>
      </w:r>
      <w:hyperlink w:history="0" w:anchor="P904" w:tooltip="2. Ежемесячное пособие в размере 11966 рублей.">
        <w:r>
          <w:rPr>
            <w:sz w:val="20"/>
            <w:color w:val="0000ff"/>
          </w:rPr>
          <w:t xml:space="preserve">пунктах 2</w:t>
        </w:r>
      </w:hyperlink>
      <w:r>
        <w:rPr>
          <w:sz w:val="20"/>
        </w:rPr>
        <w:t xml:space="preserve">, </w:t>
      </w:r>
      <w:hyperlink w:history="0" w:anchor="P905" w:tooltip="3. Ежемесячное пособие в размере 5310 рублей.">
        <w:r>
          <w:rPr>
            <w:sz w:val="20"/>
            <w:color w:val="0000ff"/>
          </w:rPr>
          <w:t xml:space="preserve">3</w:t>
        </w:r>
      </w:hyperlink>
      <w:r>
        <w:rPr>
          <w:sz w:val="20"/>
        </w:rPr>
        <w:t xml:space="preserve"> и </w:t>
      </w:r>
      <w:hyperlink w:history="0" w:anchor="P930" w:tooltip="5. Предоставление за счет средств бюджета Санкт-Петербурга оздоровительного отдыха в государственных учреждениях.">
        <w:r>
          <w:rPr>
            <w:sz w:val="20"/>
            <w:color w:val="0000ff"/>
          </w:rPr>
          <w:t xml:space="preserve">5 статьи 48</w:t>
        </w:r>
      </w:hyperlink>
      <w:r>
        <w:rPr>
          <w:sz w:val="20"/>
        </w:rPr>
        <w:t xml:space="preserve"> настоящего Кодекса, не предоставляются инвалидам, указанным в </w:t>
      </w:r>
      <w:hyperlink w:history="0" w:anchor="P882" w:tooltip="2. Дополнительная мера социальной поддержки, предусмотренная в пункте 2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
        <w:r>
          <w:rPr>
            <w:sz w:val="20"/>
            <w:color w:val="0000ff"/>
          </w:rPr>
          <w:t xml:space="preserve">пунктах 2</w:t>
        </w:r>
      </w:hyperlink>
      <w:r>
        <w:rPr>
          <w:sz w:val="20"/>
        </w:rPr>
        <w:t xml:space="preserve">, </w:t>
      </w:r>
      <w:hyperlink w:history="0" w:anchor="P883" w:tooltip="3. Дополнительная мера социальной поддержки, предусмотренная в пункте 3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w:r>
          <w:rPr>
            <w:sz w:val="20"/>
            <w:color w:val="0000ff"/>
          </w:rPr>
          <w:t xml:space="preserve">3</w:t>
        </w:r>
      </w:hyperlink>
      <w:r>
        <w:rPr>
          <w:sz w:val="20"/>
        </w:rPr>
        <w:t xml:space="preserve"> и </w:t>
      </w:r>
      <w:hyperlink w:history="0" w:anchor="P893" w:tooltip="5. Дополнительная мера социальной поддержки, предусмотренная в пункте 5 статьи 48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
        <w:r>
          <w:rPr>
            <w:sz w:val="20"/>
            <w:color w:val="0000ff"/>
          </w:rPr>
          <w:t xml:space="preserve">5 статьи 47</w:t>
        </w:r>
      </w:hyperlink>
      <w:r>
        <w:rPr>
          <w:sz w:val="20"/>
        </w:rPr>
        <w:t xml:space="preserve"> настоящего Кодекса, постоянно проживающим в учреждениях социального обслуживания населения.</w:t>
      </w:r>
    </w:p>
    <w:p>
      <w:pPr>
        <w:pStyle w:val="0"/>
        <w:spacing w:before="200" w:line-rule="auto"/>
        <w:ind w:firstLine="540"/>
        <w:jc w:val="both"/>
      </w:pPr>
      <w:r>
        <w:rPr>
          <w:sz w:val="20"/>
        </w:rPr>
        <w:t xml:space="preserve">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2-1 введен </w:t>
      </w:r>
      <w:hyperlink w:history="0" r:id="rId529"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11. СОЦИАЛЬНАЯ ПОДДЕРЖКА ПРОЖИВАЮЩИХ И РАБОТАЮЩИХ</w:t>
      </w:r>
    </w:p>
    <w:p>
      <w:pPr>
        <w:pStyle w:val="2"/>
        <w:jc w:val="center"/>
      </w:pPr>
      <w:r>
        <w:rPr>
          <w:sz w:val="20"/>
        </w:rPr>
        <w:t xml:space="preserve">В СЕЛЬСКОЙ МЕСТНОСТИ ИНЫХ СУБЪЕКТОВ РОССИЙСКОЙ ФЕДЕРАЦИИ</w:t>
      </w:r>
    </w:p>
    <w:p>
      <w:pPr>
        <w:pStyle w:val="2"/>
        <w:jc w:val="center"/>
      </w:pPr>
      <w:r>
        <w:rPr>
          <w:sz w:val="20"/>
        </w:rPr>
        <w:t xml:space="preserve">РАБОТНИКОВ ГОСУДАРСТВЕННЫХ УЧРЕЖДЕНИЙ, НАХОДЯЩИХСЯ</w:t>
      </w:r>
    </w:p>
    <w:p>
      <w:pPr>
        <w:pStyle w:val="2"/>
        <w:jc w:val="center"/>
      </w:pPr>
      <w:r>
        <w:rPr>
          <w:sz w:val="20"/>
        </w:rPr>
        <w:t xml:space="preserve">В ВЕДЕНИИ ИСПОЛНИТЕЛЬНЫХ ОРГАНОВ ГОСУДАРСТВЕННОЙ</w:t>
      </w:r>
    </w:p>
    <w:p>
      <w:pPr>
        <w:pStyle w:val="2"/>
        <w:jc w:val="center"/>
      </w:pPr>
      <w:r>
        <w:rPr>
          <w:sz w:val="20"/>
        </w:rPr>
        <w:t xml:space="preserve">ВЛАСТИ САНКТ-ПЕТЕРБУРГА</w:t>
      </w:r>
    </w:p>
    <w:p>
      <w:pPr>
        <w:pStyle w:val="0"/>
      </w:pPr>
      <w:r>
        <w:rPr>
          <w:sz w:val="20"/>
        </w:rPr>
      </w:r>
    </w:p>
    <w:p>
      <w:pPr>
        <w:pStyle w:val="0"/>
        <w:jc w:val="center"/>
      </w:pPr>
      <w:r>
        <w:rPr>
          <w:sz w:val="20"/>
        </w:rPr>
        <w:t xml:space="preserve">Исключена. - </w:t>
      </w:r>
      <w:hyperlink w:history="0" r:id="rId53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962" w:name="P962"/>
    <w:bookmarkEnd w:id="962"/>
    <w:p>
      <w:pPr>
        <w:pStyle w:val="2"/>
        <w:outlineLvl w:val="1"/>
        <w:jc w:val="center"/>
      </w:pPr>
      <w:r>
        <w:rPr>
          <w:sz w:val="20"/>
        </w:rPr>
        <w:t xml:space="preserve">Глава 12. СОЦИАЛЬНАЯ ПОДДЕРЖКА ДОНОРОВ</w:t>
      </w:r>
    </w:p>
    <w:p>
      <w:pPr>
        <w:pStyle w:val="0"/>
        <w:jc w:val="center"/>
      </w:pPr>
      <w:r>
        <w:rPr>
          <w:sz w:val="20"/>
        </w:rPr>
      </w:r>
    </w:p>
    <w:p>
      <w:pPr>
        <w:pStyle w:val="0"/>
        <w:jc w:val="center"/>
      </w:pPr>
      <w:r>
        <w:rPr>
          <w:sz w:val="20"/>
        </w:rPr>
        <w:t xml:space="preserve">(в ред. </w:t>
      </w:r>
      <w:hyperlink w:history="0" r:id="rId53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55. Категории граждан,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bookmarkStart w:id="972" w:name="P972"/>
    <w:bookmarkEnd w:id="972"/>
    <w:p>
      <w:pPr>
        <w:pStyle w:val="0"/>
        <w:spacing w:before="200" w:line-rule="auto"/>
        <w:ind w:firstLine="540"/>
        <w:jc w:val="both"/>
      </w:pPr>
      <w:r>
        <w:rPr>
          <w:sz w:val="20"/>
        </w:rPr>
        <w:t xml:space="preserve">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56. Меры социальной поддержки доноров</w:t>
      </w:r>
    </w:p>
    <w:p>
      <w:pPr>
        <w:pStyle w:val="0"/>
      </w:pPr>
      <w:r>
        <w:rPr>
          <w:sz w:val="20"/>
        </w:rPr>
      </w:r>
    </w:p>
    <w:p>
      <w:pPr>
        <w:pStyle w:val="0"/>
        <w:ind w:firstLine="540"/>
        <w:jc w:val="both"/>
      </w:pPr>
      <w:r>
        <w:rPr>
          <w:sz w:val="20"/>
        </w:rPr>
        <w:t xml:space="preserve">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pPr>
        <w:pStyle w:val="0"/>
        <w:spacing w:before="200" w:line-rule="auto"/>
        <w:ind w:firstLine="540"/>
        <w:jc w:val="both"/>
      </w:pPr>
      <w:r>
        <w:rPr>
          <w:sz w:val="20"/>
        </w:rPr>
        <w:t xml:space="preserve">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pPr>
        <w:pStyle w:val="0"/>
      </w:pPr>
      <w:r>
        <w:rPr>
          <w:sz w:val="20"/>
        </w:rPr>
      </w:r>
    </w:p>
    <w:p>
      <w:pPr>
        <w:pStyle w:val="2"/>
        <w:outlineLvl w:val="2"/>
        <w:ind w:firstLine="540"/>
        <w:jc w:val="both"/>
      </w:pPr>
      <w:r>
        <w:rPr>
          <w:sz w:val="20"/>
        </w:rPr>
        <w:t xml:space="preserve">Статья 56-1. Дополнительные меры социальной поддержки доноров</w:t>
      </w:r>
    </w:p>
    <w:p>
      <w:pPr>
        <w:pStyle w:val="0"/>
      </w:pPr>
      <w:r>
        <w:rPr>
          <w:sz w:val="20"/>
        </w:rPr>
      </w:r>
    </w:p>
    <w:p>
      <w:pPr>
        <w:pStyle w:val="0"/>
        <w:ind w:firstLine="540"/>
        <w:jc w:val="both"/>
      </w:pPr>
      <w:r>
        <w:rPr>
          <w:sz w:val="20"/>
        </w:rPr>
        <w:t xml:space="preserve">Донорам, указанным в </w:t>
      </w:r>
      <w:hyperlink w:history="0" w:anchor="P972" w:tooltip="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
        <w:r>
          <w:rPr>
            <w:sz w:val="20"/>
            <w:color w:val="0000ff"/>
          </w:rPr>
          <w:t xml:space="preserve">абзаце втором статьи 55</w:t>
        </w:r>
      </w:hyperlink>
      <w:r>
        <w:rPr>
          <w:sz w:val="20"/>
        </w:rPr>
        <w:t xml:space="preserve">, предоставляются следующие дополнительные меры социальной поддержки:</w:t>
      </w:r>
    </w:p>
    <w:p>
      <w:pPr>
        <w:pStyle w:val="0"/>
        <w:spacing w:before="200" w:line-rule="auto"/>
        <w:ind w:firstLine="540"/>
        <w:jc w:val="both"/>
      </w:pPr>
      <w:r>
        <w:rPr>
          <w:sz w:val="20"/>
        </w:rPr>
        <w:t xml:space="preserve">дополнительная единовременная выплата на питание за одну дозу крови (плазмы, циты), начиная с первой крово(плазмо, цито)дачи, в размере 554 рублей;</w:t>
      </w:r>
    </w:p>
    <w:p>
      <w:pPr>
        <w:pStyle w:val="0"/>
        <w:spacing w:before="200" w:line-rule="auto"/>
        <w:ind w:firstLine="540"/>
        <w:jc w:val="both"/>
      </w:pPr>
      <w:r>
        <w:rPr>
          <w:sz w:val="20"/>
        </w:rPr>
        <w:t xml:space="preserve">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pPr>
        <w:pStyle w:val="0"/>
        <w:jc w:val="both"/>
      </w:pPr>
      <w:r>
        <w:rPr>
          <w:sz w:val="20"/>
        </w:rPr>
        <w:t xml:space="preserve">(в ред. </w:t>
      </w:r>
      <w:hyperlink w:history="0" r:id="rId532"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Закона</w:t>
        </w:r>
      </w:hyperlink>
      <w:r>
        <w:rPr>
          <w:sz w:val="20"/>
        </w:rPr>
        <w:t xml:space="preserve"> Санкт-Петербурга от 11.03.2014 N 127-26)</w:t>
      </w:r>
    </w:p>
    <w:p>
      <w:pPr>
        <w:pStyle w:val="0"/>
      </w:pPr>
      <w:r>
        <w:rPr>
          <w:sz w:val="20"/>
        </w:rPr>
      </w:r>
    </w:p>
    <w:p>
      <w:pPr>
        <w:pStyle w:val="2"/>
        <w:outlineLvl w:val="2"/>
        <w:ind w:firstLine="540"/>
        <w:jc w:val="both"/>
      </w:pPr>
      <w:r>
        <w:rPr>
          <w:sz w:val="20"/>
        </w:rPr>
        <w:t xml:space="preserve">Статья 56-2. Порядок предоставления меры социальной поддержки и дополнительных мер социальной поддержки доноров</w:t>
      </w:r>
    </w:p>
    <w:p>
      <w:pPr>
        <w:pStyle w:val="0"/>
      </w:pPr>
      <w:r>
        <w:rPr>
          <w:sz w:val="20"/>
        </w:rPr>
      </w:r>
    </w:p>
    <w:p>
      <w:pPr>
        <w:pStyle w:val="0"/>
        <w:ind w:firstLine="540"/>
        <w:jc w:val="both"/>
      </w:pPr>
      <w:r>
        <w:rPr>
          <w:sz w:val="20"/>
        </w:rPr>
        <w:t xml:space="preserve">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pPr>
        <w:pStyle w:val="0"/>
      </w:pPr>
      <w:r>
        <w:rPr>
          <w:sz w:val="20"/>
        </w:rPr>
      </w:r>
    </w:p>
    <w:p>
      <w:pPr>
        <w:pStyle w:val="2"/>
        <w:outlineLvl w:val="1"/>
        <w:jc w:val="center"/>
      </w:pPr>
      <w:r>
        <w:rPr>
          <w:sz w:val="20"/>
        </w:rPr>
        <w:t xml:space="preserve">Глава 13. СОЦИАЛЬНАЯ ПОДДЕРЖКА РАБОТНИКОВ ГОСУДАРСТВЕННЫХ</w:t>
      </w:r>
    </w:p>
    <w:p>
      <w:pPr>
        <w:pStyle w:val="2"/>
        <w:jc w:val="center"/>
      </w:pPr>
      <w:r>
        <w:rPr>
          <w:sz w:val="20"/>
        </w:rPr>
        <w:t xml:space="preserve">ОБРАЗОВАТЕЛЬНЫХ УЧРЕЖДЕНИЙ, НАХОДЯЩИХСЯ В ВЕДЕНИИ</w:t>
      </w:r>
    </w:p>
    <w:p>
      <w:pPr>
        <w:pStyle w:val="2"/>
        <w:jc w:val="center"/>
      </w:pPr>
      <w:r>
        <w:rPr>
          <w:sz w:val="20"/>
        </w:rPr>
        <w:t xml:space="preserve">ИСПОЛНИТЕЛЬНЫХ ОРГАНОВ ГОСУДАРСТВЕННОЙ ВЛАСТИ</w:t>
      </w:r>
    </w:p>
    <w:p>
      <w:pPr>
        <w:pStyle w:val="2"/>
        <w:jc w:val="center"/>
      </w:pPr>
      <w:r>
        <w:rPr>
          <w:sz w:val="20"/>
        </w:rPr>
        <w:t xml:space="preserve">САНКТ-ПЕТЕРБУРГА</w:t>
      </w:r>
    </w:p>
    <w:p>
      <w:pPr>
        <w:pStyle w:val="0"/>
      </w:pPr>
      <w:r>
        <w:rPr>
          <w:sz w:val="20"/>
        </w:rPr>
      </w:r>
    </w:p>
    <w:p>
      <w:pPr>
        <w:pStyle w:val="0"/>
        <w:jc w:val="center"/>
      </w:pPr>
      <w:r>
        <w:rPr>
          <w:sz w:val="20"/>
        </w:rPr>
        <w:t xml:space="preserve">Исключена. - </w:t>
      </w:r>
      <w:hyperlink w:history="0" r:id="rId53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997" w:name="P997"/>
    <w:bookmarkEnd w:id="997"/>
    <w:p>
      <w:pPr>
        <w:pStyle w:val="2"/>
        <w:outlineLvl w:val="1"/>
        <w:jc w:val="center"/>
      </w:pPr>
      <w:r>
        <w:rPr>
          <w:sz w:val="20"/>
        </w:rPr>
        <w:t xml:space="preserve">Глава 14. СОЦИАЛЬНАЯ ПОДДЕРЖКА ОТДЕЛЬНЫХ КАТЕГОРИЙ ГРАЖДАН</w:t>
      </w:r>
    </w:p>
    <w:p>
      <w:pPr>
        <w:pStyle w:val="0"/>
        <w:jc w:val="center"/>
      </w:pPr>
      <w:r>
        <w:rPr>
          <w:sz w:val="20"/>
        </w:rPr>
      </w:r>
    </w:p>
    <w:p>
      <w:pPr>
        <w:pStyle w:val="0"/>
        <w:jc w:val="center"/>
      </w:pPr>
      <w:r>
        <w:rPr>
          <w:sz w:val="20"/>
        </w:rPr>
        <w:t xml:space="preserve">(в ред. </w:t>
      </w:r>
      <w:hyperlink w:history="0" r:id="rId534"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jc w:val="both"/>
      </w:pPr>
      <w:r>
        <w:rPr>
          <w:sz w:val="20"/>
        </w:rPr>
        <w:t xml:space="preserve">(преамбула введена </w:t>
      </w:r>
      <w:hyperlink w:history="0" r:id="rId535"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p>
      <w:pPr>
        <w:pStyle w:val="2"/>
        <w:outlineLvl w:val="2"/>
        <w:ind w:firstLine="540"/>
        <w:jc w:val="both"/>
      </w:pPr>
      <w:r>
        <w:rPr>
          <w:sz w:val="20"/>
        </w:rPr>
        <w:t xml:space="preserve">Статья 60.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bookmarkStart w:id="1009" w:name="P1009"/>
    <w:bookmarkEnd w:id="1009"/>
    <w:p>
      <w:pPr>
        <w:pStyle w:val="0"/>
        <w:spacing w:before="200" w:line-rule="auto"/>
        <w:ind w:firstLine="540"/>
        <w:jc w:val="both"/>
      </w:pPr>
      <w:r>
        <w:rPr>
          <w:sz w:val="20"/>
        </w:rPr>
        <w:t xml:space="preserve">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ветераны труда и ветераны военной службы;</w:t>
      </w:r>
    </w:p>
    <w:bookmarkStart w:id="1011" w:name="P1011"/>
    <w:bookmarkEnd w:id="1011"/>
    <w:p>
      <w:pPr>
        <w:pStyle w:val="0"/>
        <w:spacing w:before="200" w:line-rule="auto"/>
        <w:ind w:firstLine="540"/>
        <w:jc w:val="both"/>
      </w:pPr>
      <w:r>
        <w:rPr>
          <w:sz w:val="20"/>
        </w:rPr>
        <w:t xml:space="preserve">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36"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37"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bookmarkStart w:id="1013" w:name="P1013"/>
    <w:bookmarkEnd w:id="1013"/>
    <w:p>
      <w:pPr>
        <w:pStyle w:val="0"/>
        <w:spacing w:before="200" w:line-rule="auto"/>
        <w:ind w:firstLine="540"/>
        <w:jc w:val="both"/>
      </w:pPr>
      <w:r>
        <w:rPr>
          <w:sz w:val="20"/>
        </w:rPr>
        <w:t xml:space="preserve">4) лица, подвергшиеся политическим репрессиям и впоследствии реабилитированные, и лица, пострадавшие от политических репрессий;</w:t>
      </w:r>
    </w:p>
    <w:p>
      <w:pPr>
        <w:pStyle w:val="0"/>
        <w:spacing w:before="200" w:line-rule="auto"/>
        <w:ind w:firstLine="540"/>
        <w:jc w:val="both"/>
      </w:pPr>
      <w:r>
        <w:rPr>
          <w:sz w:val="20"/>
        </w:rPr>
        <w:t xml:space="preserve">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pPr>
        <w:pStyle w:val="0"/>
        <w:spacing w:before="200" w:line-rule="auto"/>
        <w:ind w:firstLine="540"/>
        <w:jc w:val="both"/>
      </w:pPr>
      <w:r>
        <w:rPr>
          <w:sz w:val="20"/>
        </w:rPr>
        <w:t xml:space="preserve">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pPr>
        <w:pStyle w:val="0"/>
        <w:jc w:val="both"/>
      </w:pPr>
      <w:r>
        <w:rPr>
          <w:sz w:val="20"/>
        </w:rPr>
        <w:t xml:space="preserve">(в ред. </w:t>
      </w:r>
      <w:hyperlink w:history="0" r:id="rId538"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pPr>
        <w:pStyle w:val="0"/>
        <w:spacing w:before="200" w:line-rule="auto"/>
        <w:ind w:firstLine="540"/>
        <w:jc w:val="both"/>
      </w:pPr>
      <w:r>
        <w:rPr>
          <w:sz w:val="20"/>
        </w:rPr>
        <w:t xml:space="preserve">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9) граждане, являющиеся получателями ежемесячных денежных выплат за счет средств федерального бюджета;</w:t>
      </w:r>
    </w:p>
    <w:p>
      <w:pPr>
        <w:pStyle w:val="0"/>
        <w:spacing w:before="200" w:line-rule="auto"/>
        <w:ind w:firstLine="540"/>
        <w:jc w:val="both"/>
      </w:pPr>
      <w:r>
        <w:rPr>
          <w:sz w:val="20"/>
        </w:rPr>
        <w:t xml:space="preserve">10) граждане, награжденные знаком "Почетный донор России", "Почетный донор СССР";</w:t>
      </w:r>
    </w:p>
    <w:p>
      <w:pPr>
        <w:pStyle w:val="0"/>
        <w:spacing w:before="200" w:line-rule="auto"/>
        <w:ind w:firstLine="540"/>
        <w:jc w:val="both"/>
      </w:pPr>
      <w:r>
        <w:rPr>
          <w:sz w:val="20"/>
        </w:rPr>
        <w:t xml:space="preserve">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(пп. 11 введен </w:t>
      </w:r>
      <w:hyperlink w:history="0" r:id="rId539"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 в ред. Законов Санкт-Петербурга от 10.02.2017 </w:t>
      </w:r>
      <w:hyperlink w:history="0" r:id="rId54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41"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bookmarkStart w:id="1023" w:name="P1023"/>
    <w:bookmarkEnd w:id="1023"/>
    <w:p>
      <w:pPr>
        <w:pStyle w:val="0"/>
        <w:spacing w:before="200" w:line-rule="auto"/>
        <w:ind w:firstLine="540"/>
        <w:jc w:val="both"/>
      </w:pPr>
      <w:r>
        <w:rPr>
          <w:sz w:val="20"/>
        </w:rPr>
        <w:t xml:space="preserve">12) граждане, проживавшие (родившиеся) в Ленинграде в период его блокады с 8 сентября 1941 года по 27 января 1944 года.</w:t>
      </w:r>
    </w:p>
    <w:p>
      <w:pPr>
        <w:pStyle w:val="0"/>
        <w:jc w:val="both"/>
      </w:pPr>
      <w:r>
        <w:rPr>
          <w:sz w:val="20"/>
        </w:rPr>
        <w:t xml:space="preserve">(пп. 12 введен </w:t>
      </w:r>
      <w:hyperlink w:history="0" r:id="rId542"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spacing w:before="200" w:line-rule="auto"/>
        <w:ind w:firstLine="540"/>
        <w:jc w:val="both"/>
      </w:pPr>
      <w:r>
        <w:rPr>
          <w:sz w:val="20"/>
        </w:rPr>
        <w:t xml:space="preserve">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history="0" w:anchor="P1186" w:tooltip="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статье 69</w:t>
        </w:r>
      </w:hyperlink>
      <w:r>
        <w:rPr>
          <w:sz w:val="20"/>
        </w:rPr>
        <w:t xml:space="preserve"> настоящего Кодекса, предоставляется независимо от их гражданства и места жительства.</w:t>
      </w:r>
    </w:p>
    <w:p>
      <w:pPr>
        <w:pStyle w:val="0"/>
        <w:spacing w:before="200" w:line-rule="auto"/>
        <w:ind w:firstLine="540"/>
        <w:jc w:val="both"/>
      </w:pPr>
      <w:r>
        <w:rPr>
          <w:sz w:val="20"/>
        </w:rP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history="0" w:anchor="P1212" w:tooltip="Статья 70-2. Дополнительные меры социальной поддержки граждан Российской Федерации, удостоенных звания &quot;Почетный гражданин Санкт-Петербурга&quot;">
        <w:r>
          <w:rPr>
            <w:sz w:val="20"/>
            <w:color w:val="0000ff"/>
          </w:rPr>
          <w:t xml:space="preserve">статье 70-2</w:t>
        </w:r>
      </w:hyperlink>
      <w:r>
        <w:rPr>
          <w:sz w:val="20"/>
        </w:rPr>
        <w:t xml:space="preserve"> настоящего Кодекса, предоставляются независимо от места их жительства.</w:t>
      </w:r>
    </w:p>
    <w:p>
      <w:pPr>
        <w:pStyle w:val="0"/>
        <w:jc w:val="both"/>
      </w:pPr>
      <w:r>
        <w:rPr>
          <w:sz w:val="20"/>
        </w:rPr>
        <w:t xml:space="preserve">(п. 4 введен </w:t>
      </w:r>
      <w:hyperlink w:history="0" r:id="rId543"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bookmarkStart w:id="1030" w:name="P1030"/>
    <w:bookmarkEnd w:id="1030"/>
    <w:p>
      <w:pPr>
        <w:pStyle w:val="2"/>
        <w:outlineLvl w:val="2"/>
        <w:ind w:firstLine="540"/>
        <w:jc w:val="both"/>
      </w:pPr>
      <w:r>
        <w:rPr>
          <w:sz w:val="20"/>
        </w:rPr>
        <w:t xml:space="preserve">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pPr>
        <w:pStyle w:val="0"/>
      </w:pPr>
      <w:r>
        <w:rPr>
          <w:sz w:val="20"/>
        </w:rPr>
      </w:r>
    </w:p>
    <w:p>
      <w:pPr>
        <w:pStyle w:val="0"/>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1011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3 в ред. </w:t>
      </w:r>
      <w:hyperlink w:history="0" r:id="rId54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4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bookmarkStart w:id="1040" w:name="P1040"/>
    <w:bookmarkEnd w:id="1040"/>
    <w:p>
      <w:pPr>
        <w:pStyle w:val="0"/>
        <w:spacing w:before="200" w:line-rule="auto"/>
        <w:ind w:firstLine="540"/>
        <w:jc w:val="both"/>
      </w:pPr>
      <w:r>
        <w:rPr>
          <w:sz w:val="20"/>
        </w:rPr>
        <w:t xml:space="preserve">1) дополнительное ежемесячное материальное обеспечение в размере 866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4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4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4 в ред. </w:t>
      </w:r>
      <w:hyperlink w:history="0" r:id="rId548"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 указанные в настоящей статье, имеют право на дополнительное ежемесячное материальное обеспечение, предусмотренное в </w:t>
      </w:r>
      <w:hyperlink w:history="0" w:anchor="P1040" w:tooltip="1) дополнительное ежемесячное материальное обеспечение в размере 866 рублей;">
        <w:r>
          <w:rPr>
            <w:sz w:val="20"/>
            <w:color w:val="0000ff"/>
          </w:rPr>
          <w:t xml:space="preserve">подпункте 1 пункта 2</w:t>
        </w:r>
      </w:hyperlink>
      <w:r>
        <w:rPr>
          <w:sz w:val="20"/>
        </w:rPr>
        <w:t xml:space="preserve"> настоящей статьи, в случае, если им не установлено дополнительное ежемесячное материальное обеспечение в соответствии с </w:t>
      </w:r>
      <w:hyperlink w:history="0" r:id="rId549" w:tooltip="Указ Президента РФ от 30.03.2005 N 363 (ред. от 03.08.2023) &quot;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quot; {КонсультантПлюс}">
        <w:r>
          <w:rPr>
            <w:sz w:val="20"/>
            <w:color w:val="0000ff"/>
          </w:rPr>
          <w:t xml:space="preserve">Указом</w:t>
        </w:r>
      </w:hyperlink>
      <w:r>
        <w:rPr>
          <w:sz w:val="20"/>
        </w:rP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w:history="0" r:id="rId550" w:tooltip="Указ Президента РФ от 01.08.2005 N 887 &quot;О мерах по улучшению материального положения инвалидов вследствие военной травмы&quot; {КонсультантПлюс}">
        <w:r>
          <w:rPr>
            <w:sz w:val="20"/>
            <w:color w:val="0000ff"/>
          </w:rPr>
          <w:t xml:space="preserve">Указом</w:t>
        </w:r>
      </w:hyperlink>
      <w:r>
        <w:rPr>
          <w:sz w:val="20"/>
        </w:rP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pPr>
        <w:pStyle w:val="0"/>
      </w:pPr>
      <w:r>
        <w:rPr>
          <w:sz w:val="20"/>
        </w:rPr>
      </w:r>
    </w:p>
    <w:p>
      <w:pPr>
        <w:pStyle w:val="2"/>
        <w:outlineLvl w:val="2"/>
        <w:ind w:firstLine="540"/>
        <w:jc w:val="both"/>
      </w:pPr>
      <w:r>
        <w:rPr>
          <w:sz w:val="20"/>
        </w:rPr>
        <w:t xml:space="preserve">Статья 62. Меры социальной поддержки ветеранов труда и ветеранов военной службы</w:t>
      </w:r>
    </w:p>
    <w:p>
      <w:pPr>
        <w:pStyle w:val="0"/>
      </w:pPr>
      <w:r>
        <w:rPr>
          <w:sz w:val="20"/>
        </w:rPr>
      </w:r>
    </w:p>
    <w:p>
      <w:pPr>
        <w:pStyle w:val="0"/>
        <w:ind w:firstLine="540"/>
        <w:jc w:val="both"/>
      </w:pPr>
      <w:r>
        <w:rPr>
          <w:sz w:val="20"/>
        </w:rPr>
        <w:t xml:space="preserve">1. Ветеранам труда и ветеранам военной службы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5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5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53"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54"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w:history="0" r:id="rId555" w:tooltip="Федеральный закон от 28.12.2013 N 400-ФЗ (ред. от 26.12.2024) &quot;О страховых пенсиях&quot; {КонсультантПлюс}">
        <w:r>
          <w:rPr>
            <w:sz w:val="20"/>
            <w:color w:val="0000ff"/>
          </w:rPr>
          <w:t xml:space="preserve">законом</w:t>
        </w:r>
      </w:hyperlink>
      <w:r>
        <w:rPr>
          <w:sz w:val="20"/>
        </w:rPr>
        <w:t xml:space="preserve">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pPr>
        <w:pStyle w:val="0"/>
        <w:jc w:val="both"/>
      </w:pPr>
      <w:r>
        <w:rPr>
          <w:sz w:val="20"/>
        </w:rPr>
        <w:t xml:space="preserve">(п. 2 в ред. </w:t>
      </w:r>
      <w:hyperlink w:history="0" r:id="rId556"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условиях предоставления дополнительных мер социальной поддержки, установленных в ст. 63, см. </w:t>
            </w:r>
            <w:hyperlink w:history="0" r:id="rId557" w:tooltip="Постановление Правительства Санкт-Петербурга от 09.06.2021 N 368 &quot;О внесении изменений в постановление Правительства Санкт-Петербурга от 20.05.2016 N 385&quot; {КонсультантПлюс}">
              <w:r>
                <w:rPr>
                  <w:sz w:val="20"/>
                  <w:color w:val="0000ff"/>
                </w:rPr>
                <w:t xml:space="preserve">постановление</w:t>
              </w:r>
            </w:hyperlink>
            <w:r>
              <w:rPr>
                <w:sz w:val="20"/>
                <w:color w:val="392c69"/>
              </w:rPr>
              <w:t xml:space="preserve"> Правительства Санкт-Петербурга от 09.06.2021 N 368.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4" w:name="P1074"/>
    <w:bookmarkEnd w:id="1074"/>
    <w:p>
      <w:pPr>
        <w:pStyle w:val="2"/>
        <w:spacing w:before="260" w:line-rule="auto"/>
        <w:outlineLvl w:val="2"/>
        <w:ind w:firstLine="540"/>
        <w:jc w:val="both"/>
      </w:pPr>
      <w:r>
        <w:rPr>
          <w:sz w:val="20"/>
        </w:rPr>
        <w:t xml:space="preserve">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58"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59"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pPr>
      <w:r>
        <w:rPr>
          <w:sz w:val="20"/>
        </w:rPr>
      </w:r>
    </w:p>
    <w:p>
      <w:pPr>
        <w:pStyle w:val="0"/>
        <w:ind w:firstLine="540"/>
        <w:jc w:val="both"/>
      </w:pPr>
      <w:r>
        <w:rPr>
          <w:sz w:val="20"/>
        </w:rPr>
        <w:t xml:space="preserve">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pPr>
        <w:pStyle w:val="0"/>
        <w:jc w:val="both"/>
      </w:pPr>
      <w:r>
        <w:rPr>
          <w:sz w:val="20"/>
        </w:rPr>
        <w:t xml:space="preserve">(в ред. Законов Санкт-Петербурга от 27.09.2018 </w:t>
      </w:r>
      <w:hyperlink w:history="0" r:id="rId56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61"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 2 в ред. </w:t>
      </w:r>
      <w:hyperlink w:history="0" r:id="rId56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6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 5 в ред. </w:t>
      </w:r>
      <w:hyperlink w:history="0" r:id="rId56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6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p>
      <w:pPr>
        <w:pStyle w:val="2"/>
        <w:outlineLvl w:val="2"/>
        <w:ind w:firstLine="540"/>
        <w:jc w:val="both"/>
      </w:pPr>
      <w:r>
        <w:rPr>
          <w:sz w:val="20"/>
        </w:rPr>
        <w:t xml:space="preserve">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pPr>
        <w:pStyle w:val="0"/>
      </w:pPr>
      <w:r>
        <w:rPr>
          <w:sz w:val="20"/>
        </w:rPr>
      </w:r>
    </w:p>
    <w:p>
      <w:pPr>
        <w:pStyle w:val="0"/>
        <w:ind w:firstLine="540"/>
        <w:jc w:val="both"/>
      </w:pPr>
      <w:r>
        <w:rPr>
          <w:sz w:val="20"/>
        </w:rPr>
        <w:t xml:space="preserve">1. Лицам, подвергшимся политическим репрессиям и впоследствии реабилитированным, предоставляются следующие меры социальной поддержки:</w:t>
      </w:r>
    </w:p>
    <w:bookmarkStart w:id="1097" w:name="P1097"/>
    <w:bookmarkEnd w:id="1097"/>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6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6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68"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bookmarkStart w:id="1109" w:name="P1109"/>
    <w:bookmarkEnd w:id="1109"/>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69"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bookmarkStart w:id="1112" w:name="P1112"/>
    <w:bookmarkEnd w:id="1112"/>
    <w:p>
      <w:pPr>
        <w:pStyle w:val="0"/>
        <w:spacing w:before="200" w:line-rule="auto"/>
        <w:ind w:firstLine="540"/>
        <w:jc w:val="both"/>
      </w:pPr>
      <w:r>
        <w:rPr>
          <w:sz w:val="20"/>
        </w:rPr>
        <w:t xml:space="preserve">1) ежемесячная пожизненная компенсационная выплата в следующем размере:</w:t>
      </w:r>
    </w:p>
    <w:p>
      <w:pPr>
        <w:pStyle w:val="0"/>
        <w:spacing w:before="200" w:line-rule="auto"/>
        <w:ind w:firstLine="540"/>
        <w:jc w:val="both"/>
      </w:pPr>
      <w:r>
        <w:rPr>
          <w:sz w:val="20"/>
        </w:rPr>
        <w:t xml:space="preserve">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pPr>
        <w:pStyle w:val="0"/>
        <w:spacing w:before="200" w:line-rule="auto"/>
        <w:ind w:firstLine="540"/>
        <w:jc w:val="both"/>
      </w:pPr>
      <w:r>
        <w:rPr>
          <w:sz w:val="20"/>
        </w:rPr>
        <w:t xml:space="preserve">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pPr>
        <w:pStyle w:val="0"/>
        <w:spacing w:before="200" w:line-rule="auto"/>
        <w:ind w:firstLine="540"/>
        <w:jc w:val="both"/>
      </w:pPr>
      <w:r>
        <w:rPr>
          <w:sz w:val="20"/>
        </w:rPr>
        <w:t xml:space="preserve">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pPr>
        <w:pStyle w:val="0"/>
        <w:spacing w:before="200" w:line-rule="auto"/>
        <w:ind w:firstLine="540"/>
        <w:jc w:val="both"/>
      </w:pPr>
      <w:r>
        <w:rPr>
          <w:sz w:val="20"/>
        </w:rPr>
        <w:t xml:space="preserve">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bookmarkStart w:id="1117" w:name="P1117"/>
    <w:bookmarkEnd w:id="1117"/>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2 в ред. </w:t>
      </w:r>
      <w:hyperlink w:history="0" r:id="rId570"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Лицам, пострадавшим от политических репрессий, предоставляются меры социальной поддержки, указанные в </w:t>
      </w:r>
      <w:hyperlink w:history="0" w:anchor="P1097" w:tooltip="1) ежемесячная денежная выплата в размере 707 рублей;">
        <w:r>
          <w:rPr>
            <w:sz w:val="20"/>
            <w:color w:val="0000ff"/>
          </w:rPr>
          <w:t xml:space="preserve">подпунктах 1</w:t>
        </w:r>
      </w:hyperlink>
      <w:r>
        <w:rPr>
          <w:sz w:val="20"/>
        </w:rPr>
        <w:t xml:space="preserve"> - </w:t>
      </w:r>
      <w:hyperlink w:history="0" w:anchor="P1109" w:tooltip="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
        <w:r>
          <w:rPr>
            <w:sz w:val="20"/>
            <w:color w:val="0000ff"/>
          </w:rPr>
          <w:t xml:space="preserve">6 пункта 1</w:t>
        </w:r>
      </w:hyperlink>
      <w:r>
        <w:rPr>
          <w:sz w:val="20"/>
        </w:rPr>
        <w:t xml:space="preserve"> настоящей статьи, и дополнительная мера социальной поддержки, указанная в </w:t>
      </w:r>
      <w:hyperlink w:history="0" w:anchor="P1117" w:tooltip="2) предоставление за счет средств бюджета Санкт-Петербурга оздоровительного отдыха в государственных учреждениях.">
        <w:r>
          <w:rPr>
            <w:sz w:val="20"/>
            <w:color w:val="0000ff"/>
          </w:rPr>
          <w:t xml:space="preserve">подпункте 2 пункта 2</w:t>
        </w:r>
      </w:hyperlink>
      <w:r>
        <w:rPr>
          <w:sz w:val="20"/>
        </w:rPr>
        <w:t xml:space="preserve"> настоящей статьи.</w:t>
      </w:r>
    </w:p>
    <w:p>
      <w:pPr>
        <w:pStyle w:val="0"/>
        <w:spacing w:before="200" w:line-rule="auto"/>
        <w:ind w:firstLine="540"/>
        <w:jc w:val="both"/>
      </w:pPr>
      <w:r>
        <w:rPr>
          <w:sz w:val="20"/>
        </w:rPr>
        <w:t xml:space="preserve">4. Право на меру социальной поддержки, указанную в </w:t>
      </w:r>
      <w:hyperlink w:history="0" w:anchor="P1097" w:tooltip="1) ежемесячная денежная выплата в размере 707 рублей;">
        <w:r>
          <w:rPr>
            <w:sz w:val="20"/>
            <w:color w:val="0000ff"/>
          </w:rPr>
          <w:t xml:space="preserve">подпункте 1 пункта 1</w:t>
        </w:r>
      </w:hyperlink>
      <w:r>
        <w:rPr>
          <w:sz w:val="20"/>
        </w:rP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history="0" w:anchor="P1112" w:tooltip="1) ежемесячная пожизненная компенсационная выплата в следующем размере:">
        <w:r>
          <w:rPr>
            <w:sz w:val="20"/>
            <w:color w:val="0000ff"/>
          </w:rPr>
          <w:t xml:space="preserve">подпункте 1 пункта 2</w:t>
        </w:r>
      </w:hyperlink>
      <w:r>
        <w:rPr>
          <w:sz w:val="20"/>
        </w:rPr>
        <w:t xml:space="preserve"> настоящей статьи.</w:t>
      </w:r>
    </w:p>
    <w:p>
      <w:pPr>
        <w:pStyle w:val="0"/>
      </w:pPr>
      <w:r>
        <w:rPr>
          <w:sz w:val="20"/>
        </w:rPr>
      </w:r>
    </w:p>
    <w:bookmarkStart w:id="1122" w:name="P1122"/>
    <w:bookmarkEnd w:id="1122"/>
    <w:p>
      <w:pPr>
        <w:pStyle w:val="2"/>
        <w:outlineLvl w:val="2"/>
        <w:ind w:firstLine="540"/>
        <w:jc w:val="both"/>
      </w:pPr>
      <w:r>
        <w:rPr>
          <w:sz w:val="20"/>
        </w:rPr>
        <w:t xml:space="preserve">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pPr>
        <w:pStyle w:val="0"/>
      </w:pPr>
      <w:r>
        <w:rPr>
          <w:sz w:val="20"/>
        </w:rPr>
      </w:r>
    </w:p>
    <w:p>
      <w:pPr>
        <w:pStyle w:val="0"/>
        <w:ind w:firstLine="540"/>
        <w:jc w:val="both"/>
      </w:pPr>
      <w:r>
        <w:rPr>
          <w:sz w:val="20"/>
        </w:rP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w:history="0" r:id="rId571" w:tooltip="Федеральный закон от 28.12.2013 N 400-ФЗ (ред. от 26.12.2024) &quot;О страховых пенсиях&quot; {КонсультантПлюс}">
        <w:r>
          <w:rPr>
            <w:sz w:val="20"/>
            <w:color w:val="0000ff"/>
          </w:rPr>
          <w:t xml:space="preserve">законом</w:t>
        </w:r>
      </w:hyperlink>
      <w:r>
        <w:rPr>
          <w:sz w:val="20"/>
        </w:rP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pPr>
        <w:pStyle w:val="0"/>
        <w:jc w:val="both"/>
      </w:pPr>
      <w:r>
        <w:rPr>
          <w:sz w:val="20"/>
        </w:rPr>
        <w:t xml:space="preserve">(в ред. </w:t>
      </w:r>
      <w:hyperlink w:history="0" r:id="rId572"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ежемесячная денежная выплата в размере 2597 рублей;</w:t>
      </w:r>
    </w:p>
    <w:p>
      <w:pPr>
        <w:pStyle w:val="0"/>
        <w:spacing w:before="200" w:line-rule="auto"/>
        <w:ind w:firstLine="540"/>
        <w:jc w:val="both"/>
      </w:pPr>
      <w:r>
        <w:rPr>
          <w:sz w:val="20"/>
        </w:rPr>
        <w:t xml:space="preserve">2) компенсация расходов на оплату жилого помещения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7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74"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75"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76"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pPr>
        <w:pStyle w:val="0"/>
      </w:pPr>
      <w:r>
        <w:rPr>
          <w:sz w:val="20"/>
        </w:rPr>
      </w:r>
    </w:p>
    <w:p>
      <w:pPr>
        <w:pStyle w:val="2"/>
        <w:outlineLvl w:val="2"/>
        <w:ind w:firstLine="540"/>
        <w:jc w:val="both"/>
      </w:pPr>
      <w:r>
        <w:rPr>
          <w:sz w:val="20"/>
        </w:rPr>
        <w:t xml:space="preserve">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pPr>
        <w:pStyle w:val="0"/>
        <w:jc w:val="both"/>
      </w:pPr>
      <w:r>
        <w:rPr>
          <w:sz w:val="20"/>
        </w:rPr>
        <w:t xml:space="preserve">(в ред. </w:t>
      </w:r>
      <w:hyperlink w:history="0" r:id="rId57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p>
      <w:pPr>
        <w:pStyle w:val="0"/>
        <w:ind w:firstLine="540"/>
        <w:jc w:val="both"/>
      </w:pPr>
      <w:r>
        <w:rPr>
          <w:sz w:val="20"/>
        </w:rPr>
        <w:t xml:space="preserve">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pPr>
        <w:pStyle w:val="0"/>
        <w:spacing w:before="200" w:line-rule="auto"/>
        <w:ind w:firstLine="540"/>
        <w:jc w:val="both"/>
      </w:pPr>
      <w:r>
        <w:rPr>
          <w:sz w:val="20"/>
        </w:rPr>
        <w:t xml:space="preserve">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pPr>
        <w:pStyle w:val="0"/>
        <w:jc w:val="both"/>
      </w:pPr>
      <w:r>
        <w:rPr>
          <w:sz w:val="20"/>
        </w:rPr>
        <w:t xml:space="preserve">(в ред. </w:t>
      </w:r>
      <w:hyperlink w:history="0" r:id="rId57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bookmarkStart w:id="1148" w:name="P1148"/>
    <w:bookmarkEnd w:id="1148"/>
    <w:p>
      <w:pPr>
        <w:pStyle w:val="0"/>
        <w:spacing w:before="200" w:line-rule="auto"/>
        <w:ind w:firstLine="540"/>
        <w:jc w:val="both"/>
      </w:pPr>
      <w:r>
        <w:rPr>
          <w:sz w:val="20"/>
        </w:rP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history="0" w:anchor="P1030"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2"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18"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pPr>
        <w:pStyle w:val="0"/>
        <w:jc w:val="both"/>
      </w:pPr>
      <w:r>
        <w:rPr>
          <w:sz w:val="20"/>
        </w:rPr>
        <w:t xml:space="preserve">(в ред. Законов Санкт-Петербурга от 27.09.2018 </w:t>
      </w:r>
      <w:hyperlink w:history="0" r:id="rId579"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04.07.2019 </w:t>
      </w:r>
      <w:hyperlink w:history="0" r:id="rId580"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rPr>
        <w:t xml:space="preserve">)</w:t>
      </w:r>
    </w:p>
    <w:bookmarkStart w:id="1150" w:name="P1150"/>
    <w:bookmarkEnd w:id="1150"/>
    <w:p>
      <w:pPr>
        <w:pStyle w:val="0"/>
        <w:spacing w:before="200" w:line-rule="auto"/>
        <w:ind w:firstLine="540"/>
        <w:jc w:val="both"/>
      </w:pPr>
      <w:r>
        <w:rPr>
          <w:sz w:val="20"/>
        </w:rPr>
        <w:t xml:space="preserve">3. Гражданам из числа лиц, указанных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w:t>
        </w:r>
      </w:hyperlink>
      <w:r>
        <w:rPr>
          <w:sz w:val="20"/>
        </w:rP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bookmarkStart w:id="1151" w:name="P1151"/>
    <w:bookmarkEnd w:id="1151"/>
    <w:p>
      <w:pPr>
        <w:pStyle w:val="0"/>
        <w:spacing w:before="200" w:line-rule="auto"/>
        <w:ind w:firstLine="540"/>
        <w:jc w:val="both"/>
      </w:pPr>
      <w:r>
        <w:rPr>
          <w:sz w:val="20"/>
        </w:rPr>
        <w:t xml:space="preserve">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pPr>
        <w:pStyle w:val="0"/>
        <w:jc w:val="both"/>
      </w:pPr>
      <w:r>
        <w:rPr>
          <w:sz w:val="20"/>
        </w:rPr>
        <w:t xml:space="preserve">(п. 3-1 введен </w:t>
      </w:r>
      <w:hyperlink w:history="0" r:id="rId581"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4. Гражданам, указанным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50"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предоставляются следующие дополнительные меры социальной поддержки:</w:t>
      </w:r>
    </w:p>
    <w:p>
      <w:pPr>
        <w:pStyle w:val="0"/>
        <w:jc w:val="both"/>
      </w:pPr>
      <w:r>
        <w:rPr>
          <w:sz w:val="20"/>
        </w:rPr>
        <w:t xml:space="preserve">(в ред. </w:t>
      </w:r>
      <w:hyperlink w:history="0" r:id="rId582"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2 в ред. </w:t>
      </w:r>
      <w:hyperlink w:history="0" r:id="rId583"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84"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50"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ежемесячная денежная выплата устанавливается по одному из них по выбору гражданина.</w:t>
      </w:r>
    </w:p>
    <w:p>
      <w:pPr>
        <w:pStyle w:val="0"/>
      </w:pPr>
      <w:r>
        <w:rPr>
          <w:sz w:val="20"/>
        </w:rPr>
      </w:r>
    </w:p>
    <w:p>
      <w:pPr>
        <w:pStyle w:val="2"/>
        <w:outlineLvl w:val="2"/>
        <w:ind w:firstLine="540"/>
        <w:jc w:val="both"/>
      </w:pPr>
      <w:r>
        <w:rPr>
          <w:sz w:val="20"/>
        </w:rPr>
        <w:t xml:space="preserve">Статья 67. Дополнительные меры социальной поддержки вдов (вдовцов) Героев Социалистического Труда и полных кавалеров ордена Трудовой Славы</w:t>
      </w:r>
    </w:p>
    <w:p>
      <w:pPr>
        <w:pStyle w:val="0"/>
      </w:pPr>
      <w:r>
        <w:rPr>
          <w:sz w:val="20"/>
        </w:rPr>
      </w:r>
    </w:p>
    <w:p>
      <w:pPr>
        <w:pStyle w:val="0"/>
        <w:ind w:firstLine="540"/>
        <w:jc w:val="both"/>
      </w:pPr>
      <w:r>
        <w:rPr>
          <w:sz w:val="20"/>
        </w:rPr>
        <w:t xml:space="preserve">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pPr>
        <w:pStyle w:val="0"/>
        <w:spacing w:before="200" w:line-rule="auto"/>
        <w:ind w:firstLine="540"/>
        <w:jc w:val="both"/>
      </w:pPr>
      <w:r>
        <w:rPr>
          <w:sz w:val="20"/>
        </w:rPr>
        <w:t xml:space="preserve">1) дополнительная ежемесячная денежная выплата в размере 5983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8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p>
      <w:pPr>
        <w:pStyle w:val="2"/>
        <w:outlineLvl w:val="2"/>
        <w:ind w:firstLine="540"/>
        <w:jc w:val="both"/>
      </w:pPr>
      <w:r>
        <w:rPr>
          <w:sz w:val="20"/>
        </w:rPr>
        <w:t xml:space="preserve">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pPr>
      <w:r>
        <w:rPr>
          <w:sz w:val="20"/>
        </w:rPr>
      </w:r>
    </w:p>
    <w:p>
      <w:pPr>
        <w:pStyle w:val="0"/>
        <w:ind w:firstLine="540"/>
        <w:jc w:val="both"/>
      </w:pPr>
      <w:r>
        <w:rPr>
          <w:sz w:val="20"/>
        </w:rPr>
        <w:t xml:space="preserve">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86"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pPr>
        <w:pStyle w:val="0"/>
        <w:spacing w:before="200" w:line-rule="auto"/>
        <w:ind w:firstLine="540"/>
        <w:jc w:val="both"/>
      </w:pPr>
      <w:r>
        <w:rPr>
          <w:sz w:val="20"/>
        </w:rPr>
        <w:t xml:space="preserve">1)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1 в ред. </w:t>
      </w:r>
      <w:hyperlink w:history="0" r:id="rId58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2) исключен с 1 января 2023 года. - </w:t>
      </w:r>
      <w:hyperlink w:history="0" r:id="rId588"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pPr>
      <w:r>
        <w:rPr>
          <w:sz w:val="20"/>
        </w:rPr>
      </w:r>
    </w:p>
    <w:bookmarkStart w:id="1186" w:name="P1186"/>
    <w:bookmarkEnd w:id="1186"/>
    <w:p>
      <w:pPr>
        <w:pStyle w:val="2"/>
        <w:outlineLvl w:val="2"/>
        <w:ind w:firstLine="540"/>
        <w:jc w:val="both"/>
      </w:pPr>
      <w:r>
        <w:rPr>
          <w:sz w:val="20"/>
        </w:rPr>
        <w:t xml:space="preserve">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pPr>
      <w:r>
        <w:rPr>
          <w:sz w:val="20"/>
        </w:rPr>
      </w:r>
    </w:p>
    <w:p>
      <w:pPr>
        <w:pStyle w:val="0"/>
        <w:ind w:firstLine="540"/>
        <w:jc w:val="both"/>
      </w:pPr>
      <w:r>
        <w:rPr>
          <w:sz w:val="20"/>
        </w:rPr>
        <w:t xml:space="preserve">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pPr>
        <w:pStyle w:val="0"/>
        <w:jc w:val="both"/>
      </w:pPr>
      <w:r>
        <w:rPr>
          <w:sz w:val="20"/>
        </w:rPr>
        <w:t xml:space="preserve">(в ред. Законов Санкт-Петербурга от 22.10.2018 </w:t>
      </w:r>
      <w:hyperlink w:history="0" r:id="rId589"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rPr>
        <w:t xml:space="preserve">, от 13.02.2019 </w:t>
      </w:r>
      <w:hyperlink w:history="0" r:id="rId590"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rPr>
        <w:t xml:space="preserve">)</w:t>
      </w:r>
    </w:p>
    <w:p>
      <w:pPr>
        <w:pStyle w:val="0"/>
      </w:pPr>
      <w:r>
        <w:rPr>
          <w:sz w:val="20"/>
        </w:rPr>
      </w:r>
    </w:p>
    <w:p>
      <w:pPr>
        <w:pStyle w:val="2"/>
        <w:outlineLvl w:val="2"/>
        <w:ind w:firstLine="540"/>
        <w:jc w:val="both"/>
      </w:pPr>
      <w:r>
        <w:rPr>
          <w:sz w:val="20"/>
        </w:rPr>
        <w:t xml:space="preserve">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pPr>
        <w:pStyle w:val="0"/>
      </w:pPr>
      <w:r>
        <w:rPr>
          <w:sz w:val="20"/>
        </w:rPr>
      </w:r>
    </w:p>
    <w:p>
      <w:pPr>
        <w:pStyle w:val="0"/>
        <w:ind w:firstLine="540"/>
        <w:jc w:val="both"/>
      </w:pPr>
      <w:r>
        <w:rPr>
          <w:sz w:val="20"/>
        </w:rPr>
        <w:t xml:space="preserve">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91"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bookmarkStart w:id="1198" w:name="P1198"/>
    <w:bookmarkEnd w:id="1198"/>
    <w:p>
      <w:pPr>
        <w:pStyle w:val="2"/>
        <w:outlineLvl w:val="2"/>
        <w:ind w:firstLine="540"/>
        <w:jc w:val="both"/>
      </w:pPr>
      <w:r>
        <w:rPr>
          <w:sz w:val="20"/>
        </w:rPr>
        <w:t xml:space="preserve">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(в ред. Законов Санкт-Петербурга от 10.02.2017 </w:t>
      </w:r>
      <w:hyperlink w:history="0" r:id="rId592"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93"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ind w:firstLine="540"/>
        <w:jc w:val="both"/>
      </w:pPr>
      <w:r>
        <w:rPr>
          <w:sz w:val="20"/>
        </w:rPr>
      </w:r>
    </w:p>
    <w:p>
      <w:pPr>
        <w:pStyle w:val="0"/>
        <w:ind w:firstLine="540"/>
        <w:jc w:val="both"/>
      </w:pPr>
      <w:r>
        <w:rPr>
          <w:sz w:val="20"/>
        </w:rPr>
        <w:t xml:space="preserve">(введена </w:t>
      </w:r>
      <w:hyperlink w:history="0" r:id="rId594"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bookmarkStart w:id="1203" w:name="P1203"/>
    <w:bookmarkEnd w:id="1203"/>
    <w:p>
      <w:pPr>
        <w:pStyle w:val="0"/>
        <w:ind w:firstLine="540"/>
        <w:jc w:val="both"/>
      </w:pPr>
      <w:r>
        <w:rPr>
          <w:sz w:val="20"/>
        </w:rPr>
        <w:t xml:space="preserve">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pPr>
        <w:pStyle w:val="0"/>
        <w:jc w:val="both"/>
      </w:pPr>
      <w:r>
        <w:rPr>
          <w:sz w:val="20"/>
        </w:rPr>
        <w:t xml:space="preserve">(в ред. Законов Санкт-Петербурга от 10.02.2017 </w:t>
      </w:r>
      <w:hyperlink w:history="0" r:id="rId595"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96"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семидесяти лет, - 50 процентов, восьмидесяти лет, - 100 процентов;</w:t>
      </w:r>
    </w:p>
    <w:p>
      <w:pPr>
        <w:pStyle w:val="0"/>
        <w:spacing w:before="200" w:line-rule="auto"/>
        <w:ind w:firstLine="540"/>
        <w:jc w:val="both"/>
      </w:pPr>
      <w:r>
        <w:rPr>
          <w:sz w:val="20"/>
        </w:rPr>
        <w:t xml:space="preserve">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pPr>
        <w:pStyle w:val="0"/>
        <w:jc w:val="both"/>
      </w:pPr>
      <w:r>
        <w:rPr>
          <w:sz w:val="20"/>
        </w:rPr>
        <w:t xml:space="preserve">(в ред. Законов Санкт-Петербурга от 10.02.2017 </w:t>
      </w:r>
      <w:hyperlink w:history="0" r:id="rId597"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98"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pPr>
        <w:pStyle w:val="0"/>
        <w:jc w:val="both"/>
      </w:pPr>
      <w:r>
        <w:rPr>
          <w:sz w:val="20"/>
        </w:rPr>
        <w:t xml:space="preserve">(в ред. Законов Санкт-Петербурга от 10.02.2017 </w:t>
      </w:r>
      <w:hyperlink w:history="0" r:id="rId599"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600"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 от 24.03.2022 </w:t>
      </w:r>
      <w:hyperlink w:history="0" r:id="rId60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2. Дополнительная мера социальной поддержки, указанная в </w:t>
      </w:r>
      <w:hyperlink w:history="0" w:anchor="P1203" w:tooltip="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
        <w:r>
          <w:rPr>
            <w:sz w:val="20"/>
            <w:color w:val="0000ff"/>
          </w:rPr>
          <w:t xml:space="preserve">пункте 1</w:t>
        </w:r>
      </w:hyperlink>
      <w:r>
        <w:rPr>
          <w:sz w:val="20"/>
        </w:rPr>
        <w:t xml:space="preserve"> настоящей статьи, предоставляется гражданину на одно жилое помещение, в котором он имеет место жительства.</w:t>
      </w:r>
    </w:p>
    <w:p>
      <w:pPr>
        <w:pStyle w:val="0"/>
      </w:pPr>
      <w:r>
        <w:rPr>
          <w:sz w:val="20"/>
        </w:rPr>
      </w:r>
    </w:p>
    <w:bookmarkStart w:id="1212" w:name="P1212"/>
    <w:bookmarkEnd w:id="1212"/>
    <w:p>
      <w:pPr>
        <w:pStyle w:val="2"/>
        <w:outlineLvl w:val="2"/>
        <w:ind w:firstLine="540"/>
        <w:jc w:val="both"/>
      </w:pPr>
      <w:r>
        <w:rPr>
          <w:sz w:val="20"/>
        </w:rPr>
        <w:t xml:space="preserve">Статья 70-2. Дополнительные меры социальной поддержки граждан Российской Федерации, удостоенных звания "Почетный гражданин Санкт-Петербурга"</w:t>
      </w:r>
    </w:p>
    <w:p>
      <w:pPr>
        <w:pStyle w:val="0"/>
        <w:ind w:firstLine="540"/>
        <w:jc w:val="both"/>
      </w:pPr>
      <w:r>
        <w:rPr>
          <w:sz w:val="20"/>
        </w:rPr>
      </w:r>
    </w:p>
    <w:p>
      <w:pPr>
        <w:pStyle w:val="0"/>
        <w:ind w:firstLine="540"/>
        <w:jc w:val="both"/>
      </w:pPr>
      <w:r>
        <w:rPr>
          <w:sz w:val="20"/>
        </w:rPr>
        <w:t xml:space="preserve">(введена </w:t>
      </w:r>
      <w:hyperlink w:history="0" r:id="rId602"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p>
      <w:pPr>
        <w:pStyle w:val="0"/>
        <w:ind w:firstLine="540"/>
        <w:jc w:val="both"/>
      </w:pPr>
      <w:r>
        <w:rPr>
          <w:sz w:val="20"/>
        </w:rPr>
        <w:t xml:space="preserve">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pPr>
        <w:pStyle w:val="0"/>
      </w:pPr>
      <w:r>
        <w:rPr>
          <w:sz w:val="20"/>
        </w:rPr>
      </w:r>
    </w:p>
    <w:bookmarkStart w:id="1218" w:name="P1218"/>
    <w:bookmarkEnd w:id="1218"/>
    <w:p>
      <w:pPr>
        <w:pStyle w:val="2"/>
        <w:outlineLvl w:val="2"/>
        <w:ind w:firstLine="540"/>
        <w:jc w:val="both"/>
      </w:pPr>
      <w:r>
        <w:rPr>
          <w:sz w:val="20"/>
        </w:rPr>
        <w:t xml:space="preserve">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pPr>
        <w:pStyle w:val="0"/>
        <w:ind w:firstLine="540"/>
        <w:jc w:val="both"/>
      </w:pPr>
      <w:r>
        <w:rPr>
          <w:sz w:val="20"/>
        </w:rPr>
      </w:r>
    </w:p>
    <w:p>
      <w:pPr>
        <w:pStyle w:val="0"/>
        <w:ind w:firstLine="540"/>
        <w:jc w:val="both"/>
      </w:pPr>
      <w:r>
        <w:rPr>
          <w:sz w:val="20"/>
        </w:rPr>
        <w:t xml:space="preserve">(введена </w:t>
      </w:r>
      <w:hyperlink w:history="0" r:id="rId603"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pPr>
      <w:r>
        <w:rPr>
          <w:sz w:val="20"/>
        </w:rPr>
      </w:r>
    </w:p>
    <w:p>
      <w:pPr>
        <w:pStyle w:val="0"/>
        <w:ind w:firstLine="540"/>
        <w:jc w:val="both"/>
      </w:pPr>
      <w:r>
        <w:rPr>
          <w:sz w:val="20"/>
        </w:rPr>
        <w:t xml:space="preserve">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bookmarkStart w:id="1223" w:name="P1223"/>
    <w:bookmarkEnd w:id="1223"/>
    <w:p>
      <w:pPr>
        <w:pStyle w:val="0"/>
        <w:spacing w:before="200" w:line-rule="auto"/>
        <w:ind w:firstLine="540"/>
        <w:jc w:val="both"/>
      </w:pPr>
      <w:r>
        <w:rPr>
          <w:sz w:val="20"/>
        </w:rPr>
        <w:t xml:space="preserve">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pPr>
        <w:pStyle w:val="0"/>
        <w:spacing w:before="200" w:line-rule="auto"/>
        <w:ind w:firstLine="540"/>
        <w:jc w:val="both"/>
      </w:pPr>
      <w:r>
        <w:rPr>
          <w:sz w:val="20"/>
        </w:rPr>
        <w:t xml:space="preserve">инвалидам I группы - 10000 рублей;</w:t>
      </w:r>
    </w:p>
    <w:p>
      <w:pPr>
        <w:pStyle w:val="0"/>
        <w:spacing w:before="200" w:line-rule="auto"/>
        <w:ind w:firstLine="540"/>
        <w:jc w:val="both"/>
      </w:pPr>
      <w:r>
        <w:rPr>
          <w:sz w:val="20"/>
        </w:rPr>
        <w:t xml:space="preserve">инвалидам II группы - 7500 рублей;</w:t>
      </w:r>
    </w:p>
    <w:p>
      <w:pPr>
        <w:pStyle w:val="0"/>
        <w:spacing w:before="200" w:line-rule="auto"/>
        <w:ind w:firstLine="540"/>
        <w:jc w:val="both"/>
      </w:pPr>
      <w:r>
        <w:rPr>
          <w:sz w:val="20"/>
        </w:rPr>
        <w:t xml:space="preserve">инвалидам III группы - 5000 рублей;</w:t>
      </w:r>
    </w:p>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spacing w:before="200" w:line-rule="auto"/>
        <w:ind w:firstLine="540"/>
        <w:jc w:val="both"/>
      </w:pPr>
      <w:r>
        <w:rPr>
          <w:sz w:val="20"/>
        </w:rPr>
        <w:t xml:space="preserve">3) ежемесячная денежная выплата в размере 3000 рублей;</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8"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604"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223" w:tooltip="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
        <w:r>
          <w:rPr>
            <w:sz w:val="20"/>
            <w:color w:val="0000ff"/>
          </w:rPr>
          <w:t xml:space="preserve">подпункте 1 пункта 1</w:t>
        </w:r>
      </w:hyperlink>
      <w:r>
        <w:rPr>
          <w:sz w:val="20"/>
        </w:rPr>
        <w:t xml:space="preserve"> настоящей статьи, не предоставляется лицам, имеющим право на одновременное получение двух пенсий, указанным в </w:t>
      </w:r>
      <w:hyperlink w:history="0" r:id="rId605"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пункте 3 статьи 3</w:t>
        </w:r>
      </w:hyperlink>
      <w:r>
        <w:rPr>
          <w:sz w:val="20"/>
        </w:rPr>
        <w:t xml:space="preserve"> Федерального закона "О государственном пенсионном обеспечении в Российской Федерации".</w:t>
      </w:r>
    </w:p>
    <w:p>
      <w:pPr>
        <w:pStyle w:val="0"/>
      </w:pPr>
      <w:r>
        <w:rPr>
          <w:sz w:val="20"/>
        </w:rPr>
      </w:r>
    </w:p>
    <w:p>
      <w:pPr>
        <w:pStyle w:val="2"/>
        <w:outlineLvl w:val="2"/>
        <w:ind w:firstLine="540"/>
        <w:jc w:val="both"/>
      </w:pPr>
      <w:r>
        <w:rPr>
          <w:sz w:val="20"/>
        </w:rPr>
        <w:t xml:space="preserve">Статья 71. Порядок и условия предоставления мер социальной поддержки и дополнительных мер социальной поддержки отдельным категориям граждан</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порядок определения трудового стажа для предоставления дополнительной меры социальной поддержки гражданам, указанным в </w:t>
      </w:r>
      <w:hyperlink w:history="0" w:anchor="P1011" w:tooltip="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w:r>
          <w:rPr>
            <w:sz w:val="20"/>
            <w:color w:val="0000ff"/>
          </w:rPr>
          <w:t xml:space="preserve">подпункте 3 пункта 1 статьи 60</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606"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граждан, указанных в </w:t>
      </w:r>
      <w:hyperlink w:history="0" w:anchor="P1255" w:tooltip="8. В случае если гражданин относится к одной из категорий граждан, указанных в подпунктах 1, 4 и 12 пункта 1 статьи 60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
        <w:r>
          <w:rPr>
            <w:sz w:val="20"/>
            <w:color w:val="0000ff"/>
          </w:rPr>
          <w:t xml:space="preserve">пункте 8</w:t>
        </w:r>
      </w:hyperlink>
      <w:r>
        <w:rPr>
          <w:sz w:val="20"/>
        </w:rP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pPr>
        <w:pStyle w:val="0"/>
        <w:jc w:val="both"/>
      </w:pPr>
      <w:r>
        <w:rPr>
          <w:sz w:val="20"/>
        </w:rPr>
        <w:t xml:space="preserve">(абзац введен </w:t>
      </w:r>
      <w:hyperlink w:history="0" r:id="rId607"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history="0" w:anchor="P1198"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устанавливается законом Санкт-Петербурга.</w:t>
      </w:r>
    </w:p>
    <w:p>
      <w:pPr>
        <w:pStyle w:val="0"/>
        <w:jc w:val="both"/>
      </w:pPr>
      <w:r>
        <w:rPr>
          <w:sz w:val="20"/>
        </w:rPr>
        <w:t xml:space="preserve">(п. 2 в ред. </w:t>
      </w:r>
      <w:hyperlink w:history="0" r:id="rId608"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Закона</w:t>
        </w:r>
      </w:hyperlink>
      <w:r>
        <w:rPr>
          <w:sz w:val="20"/>
        </w:rPr>
        <w:t xml:space="preserve"> Санкт-Петербурга от 28.04.2016 N 199-29)</w:t>
      </w:r>
    </w:p>
    <w:p>
      <w:pPr>
        <w:pStyle w:val="0"/>
        <w:spacing w:before="200" w:line-rule="auto"/>
        <w:ind w:firstLine="540"/>
        <w:jc w:val="both"/>
      </w:pPr>
      <w:r>
        <w:rPr>
          <w:sz w:val="20"/>
        </w:rP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history="0" w:anchor="P1198"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(в ред. Законов Санкт-Петербурга от 28.04.2016 </w:t>
      </w:r>
      <w:hyperlink w:history="0" r:id="rId609"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24.03.2022 </w:t>
      </w:r>
      <w:hyperlink w:history="0" r:id="rId61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history="0" w:anchor="P1198"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3-1 введен </w:t>
      </w:r>
      <w:hyperlink w:history="0" r:id="rId61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pPr>
        <w:pStyle w:val="0"/>
        <w:spacing w:before="200" w:line-rule="auto"/>
        <w:ind w:firstLine="540"/>
        <w:jc w:val="both"/>
      </w:pPr>
      <w:r>
        <w:rPr>
          <w:sz w:val="20"/>
        </w:rPr>
        <w:t xml:space="preserve">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pPr>
        <w:pStyle w:val="0"/>
        <w:spacing w:before="200" w:line-rule="auto"/>
        <w:ind w:firstLine="540"/>
        <w:jc w:val="both"/>
      </w:pPr>
      <w:r>
        <w:rPr>
          <w:sz w:val="20"/>
        </w:rPr>
        <w:t xml:space="preserve">6. Гражданину, имеющему одновременно право на получение ежемесячной денежной выплаты в соответствии со </w:t>
      </w:r>
      <w:hyperlink w:history="0" w:anchor="P1030"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2"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18"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61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61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history="0" w:anchor="P1030"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2"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18"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либо в соответствии с федеральным законодательством по выбору гражданина.</w:t>
      </w:r>
    </w:p>
    <w:p>
      <w:pPr>
        <w:pStyle w:val="0"/>
        <w:jc w:val="both"/>
      </w:pPr>
      <w:r>
        <w:rPr>
          <w:sz w:val="20"/>
        </w:rPr>
        <w:t xml:space="preserve">(в ред. </w:t>
      </w:r>
      <w:hyperlink w:history="0" r:id="rId614"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7. Гражданину, имеющему одновременно право на получение ежемесячной денежной выплаты в соответствии со </w:t>
      </w:r>
      <w:hyperlink w:history="0" w:anchor="P1030"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74"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22"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ежемесячной пожизненной компенсационной выплаты в соответствии с </w:t>
      </w:r>
      <w:hyperlink w:history="0" w:anchor="P1112"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 предоставляется одна ежемесячная денежная выплата в соответствии со </w:t>
      </w:r>
      <w:hyperlink w:history="0" w:anchor="P1030"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74"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22"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ежемесячная пожизненная компенсационная выплата в соответствии с </w:t>
      </w:r>
      <w:hyperlink w:history="0" w:anchor="P1112"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w:t>
      </w:r>
    </w:p>
    <w:bookmarkStart w:id="1255" w:name="P1255"/>
    <w:bookmarkEnd w:id="1255"/>
    <w:p>
      <w:pPr>
        <w:pStyle w:val="0"/>
        <w:spacing w:before="200" w:line-rule="auto"/>
        <w:ind w:firstLine="540"/>
        <w:jc w:val="both"/>
      </w:pPr>
      <w:r>
        <w:rPr>
          <w:sz w:val="20"/>
        </w:rPr>
        <w:t xml:space="preserve">8. В случае если гражданин относится к одной из категорий граждан, указанных в </w:t>
      </w:r>
      <w:hyperlink w:history="0" w:anchor="P1009" w:tooltip="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r>
          <w:rPr>
            <w:sz w:val="20"/>
            <w:color w:val="0000ff"/>
          </w:rPr>
          <w:t xml:space="preserve">подпунктах 1</w:t>
        </w:r>
      </w:hyperlink>
      <w:r>
        <w:rPr>
          <w:sz w:val="20"/>
        </w:rPr>
        <w:t xml:space="preserve">, </w:t>
      </w:r>
      <w:hyperlink w:history="0" w:anchor="P1013" w:tooltip="4) лица, подвергшиеся политическим репрессиям и впоследствии реабилитированные, и лица, пострадавшие от политических репрессий;">
        <w:r>
          <w:rPr>
            <w:sz w:val="20"/>
            <w:color w:val="0000ff"/>
          </w:rPr>
          <w:t xml:space="preserve">4</w:t>
        </w:r>
      </w:hyperlink>
      <w:r>
        <w:rPr>
          <w:sz w:val="20"/>
        </w:rPr>
        <w:t xml:space="preserve"> и </w:t>
      </w:r>
      <w:hyperlink w:history="0" w:anchor="P1023" w:tooltip="12) граждане, проживавшие (родившиеся) в Ленинграде в период его блокады с 8 сентября 1941 года по 27 января 1944 года.">
        <w:r>
          <w:rPr>
            <w:sz w:val="20"/>
            <w:color w:val="0000ff"/>
          </w:rPr>
          <w:t xml:space="preserve">12 пункта 1 статьи 60</w:t>
        </w:r>
      </w:hyperlink>
      <w:r>
        <w:rPr>
          <w:sz w:val="20"/>
        </w:rP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pPr>
        <w:pStyle w:val="0"/>
        <w:jc w:val="both"/>
      </w:pPr>
      <w:r>
        <w:rPr>
          <w:sz w:val="20"/>
        </w:rPr>
        <w:t xml:space="preserve">(п. 8 введен </w:t>
      </w:r>
      <w:hyperlink w:history="0" r:id="rId615"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 в ред. </w:t>
      </w:r>
      <w:hyperlink w:history="0" r:id="rId61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9 введен </w:t>
      </w:r>
      <w:hyperlink w:history="0" r:id="rId617"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pPr>
      <w:r>
        <w:rPr>
          <w:sz w:val="20"/>
        </w:rPr>
      </w:r>
    </w:p>
    <w:bookmarkStart w:id="1260" w:name="P1260"/>
    <w:bookmarkEnd w:id="1260"/>
    <w:p>
      <w:pPr>
        <w:pStyle w:val="2"/>
        <w:outlineLvl w:val="1"/>
        <w:jc w:val="center"/>
      </w:pPr>
      <w:r>
        <w:rPr>
          <w:sz w:val="20"/>
        </w:rPr>
        <w:t xml:space="preserve">Глава 15. МЕРЫ СОЦИАЛЬНОЙ ПОДДЕРЖКИ БЕРЕМЕННЫХ ЖЕНЩИН</w:t>
      </w:r>
    </w:p>
    <w:p>
      <w:pPr>
        <w:pStyle w:val="2"/>
        <w:jc w:val="center"/>
      </w:pPr>
      <w:r>
        <w:rPr>
          <w:sz w:val="20"/>
        </w:rPr>
        <w:t xml:space="preserve">И КОРМЯЩИХ МАТЕРЕЙ</w:t>
      </w:r>
    </w:p>
    <w:p>
      <w:pPr>
        <w:pStyle w:val="0"/>
        <w:jc w:val="center"/>
      </w:pPr>
      <w:r>
        <w:rPr>
          <w:sz w:val="20"/>
        </w:rPr>
      </w:r>
    </w:p>
    <w:p>
      <w:pPr>
        <w:pStyle w:val="0"/>
        <w:jc w:val="center"/>
      </w:pPr>
      <w:r>
        <w:rPr>
          <w:sz w:val="20"/>
        </w:rPr>
        <w:t xml:space="preserve">(в ред. </w:t>
      </w:r>
      <w:hyperlink w:history="0" r:id="rId61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pPr>
        <w:pStyle w:val="0"/>
        <w:spacing w:before="200" w:line-rule="auto"/>
        <w:ind w:firstLine="540"/>
        <w:jc w:val="both"/>
      </w:pPr>
      <w:r>
        <w:rPr>
          <w:sz w:val="20"/>
        </w:rPr>
        <w:t xml:space="preserve">триместры беременности - периоды беременности, состоящие из 93 дней и последовательно следующие друг за другом.</w:t>
      </w:r>
    </w:p>
    <w:p>
      <w:pPr>
        <w:pStyle w:val="0"/>
      </w:pPr>
      <w:r>
        <w:rPr>
          <w:sz w:val="20"/>
        </w:rPr>
      </w:r>
    </w:p>
    <w:bookmarkStart w:id="1269" w:name="P1269"/>
    <w:bookmarkEnd w:id="1269"/>
    <w:p>
      <w:pPr>
        <w:pStyle w:val="2"/>
        <w:outlineLvl w:val="2"/>
        <w:ind w:firstLine="540"/>
        <w:jc w:val="both"/>
      </w:pPr>
      <w:r>
        <w:rPr>
          <w:sz w:val="20"/>
        </w:rPr>
        <w:t xml:space="preserve">Статья 72. Категории граждан, в отношении которых устанавливаются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pPr>
        <w:pStyle w:val="0"/>
        <w:spacing w:before="200" w:line-rule="auto"/>
        <w:ind w:firstLine="540"/>
        <w:jc w:val="both"/>
      </w:pPr>
      <w:r>
        <w:rPr>
          <w:sz w:val="20"/>
        </w:rPr>
        <w:t xml:space="preserve">Действие настоящей главы не распространяется на беременных женщин и кормящих матерей, находящихся на полном государственном обеспечении.</w:t>
      </w:r>
    </w:p>
    <w:p>
      <w:pPr>
        <w:pStyle w:val="0"/>
      </w:pPr>
      <w:r>
        <w:rPr>
          <w:sz w:val="20"/>
        </w:rPr>
      </w:r>
    </w:p>
    <w:p>
      <w:pPr>
        <w:pStyle w:val="2"/>
        <w:outlineLvl w:val="2"/>
        <w:ind w:firstLine="540"/>
        <w:jc w:val="both"/>
      </w:pPr>
      <w:r>
        <w:rPr>
          <w:sz w:val="20"/>
        </w:rPr>
        <w:t xml:space="preserve">Статья 73. Меры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Беременным женщинам, указанным в </w:t>
      </w:r>
      <w:hyperlink w:history="0" w:anchor="P1269"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pPr>
        <w:pStyle w:val="0"/>
        <w:spacing w:before="200" w:line-rule="auto"/>
        <w:ind w:firstLine="540"/>
        <w:jc w:val="both"/>
      </w:pPr>
      <w:r>
        <w:rPr>
          <w:sz w:val="20"/>
        </w:rPr>
        <w:t xml:space="preserve">Объемы специальных продуктов питания для беременных женщин в зависимости от сроков беременности составляют:</w:t>
      </w:r>
    </w:p>
    <w:p>
      <w:pPr>
        <w:pStyle w:val="0"/>
        <w:spacing w:before="200" w:line-rule="auto"/>
        <w:ind w:firstLine="540"/>
        <w:jc w:val="both"/>
      </w:pPr>
      <w:r>
        <w:rPr>
          <w:sz w:val="20"/>
        </w:rPr>
        <w:t xml:space="preserve">первый триместр - 1,5 кг в месяц;</w:t>
      </w:r>
    </w:p>
    <w:p>
      <w:pPr>
        <w:pStyle w:val="0"/>
        <w:spacing w:before="200" w:line-rule="auto"/>
        <w:ind w:firstLine="540"/>
        <w:jc w:val="both"/>
      </w:pPr>
      <w:r>
        <w:rPr>
          <w:sz w:val="20"/>
        </w:rPr>
        <w:t xml:space="preserve">второй триместр - 1 кг в месяц;</w:t>
      </w:r>
    </w:p>
    <w:p>
      <w:pPr>
        <w:pStyle w:val="0"/>
        <w:spacing w:before="200" w:line-rule="auto"/>
        <w:ind w:firstLine="540"/>
        <w:jc w:val="both"/>
      </w:pPr>
      <w:r>
        <w:rPr>
          <w:sz w:val="20"/>
        </w:rPr>
        <w:t xml:space="preserve">третий триместр - 0,75 кг в месяц.</w:t>
      </w:r>
    </w:p>
    <w:p>
      <w:pPr>
        <w:pStyle w:val="0"/>
        <w:spacing w:before="200" w:line-rule="auto"/>
        <w:ind w:firstLine="540"/>
        <w:jc w:val="both"/>
      </w:pPr>
      <w:r>
        <w:rPr>
          <w:sz w:val="20"/>
        </w:rPr>
        <w:t xml:space="preserve">2. Кормящим матерям, указанным в </w:t>
      </w:r>
      <w:hyperlink w:history="0" w:anchor="P1269"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pPr>
        <w:pStyle w:val="0"/>
        <w:spacing w:before="200" w:line-rule="auto"/>
        <w:ind w:firstLine="540"/>
        <w:jc w:val="both"/>
      </w:pPr>
      <w:r>
        <w:rPr>
          <w:sz w:val="20"/>
        </w:rPr>
        <w:t xml:space="preserve">Объемы специальных продуктов питания для кормящих матерей в зависимости от возраста ребенка составляют:</w:t>
      </w:r>
    </w:p>
    <w:p>
      <w:pPr>
        <w:pStyle w:val="0"/>
        <w:spacing w:before="200" w:line-rule="auto"/>
        <w:ind w:firstLine="540"/>
        <w:jc w:val="both"/>
      </w:pPr>
      <w:r>
        <w:rPr>
          <w:sz w:val="20"/>
        </w:rPr>
        <w:t xml:space="preserve">до 4 месяцев - 1,5 кг в месяц;</w:t>
      </w:r>
    </w:p>
    <w:p>
      <w:pPr>
        <w:pStyle w:val="0"/>
        <w:spacing w:before="200" w:line-rule="auto"/>
        <w:ind w:firstLine="540"/>
        <w:jc w:val="both"/>
      </w:pPr>
      <w:r>
        <w:rPr>
          <w:sz w:val="20"/>
        </w:rPr>
        <w:t xml:space="preserve">с 4 до 6 месяцев - 0,75 кг в месяц.</w:t>
      </w:r>
    </w:p>
    <w:p>
      <w:pPr>
        <w:pStyle w:val="0"/>
      </w:pPr>
      <w:r>
        <w:rPr>
          <w:sz w:val="20"/>
        </w:rPr>
      </w:r>
    </w:p>
    <w:p>
      <w:pPr>
        <w:pStyle w:val="2"/>
        <w:outlineLvl w:val="2"/>
        <w:ind w:firstLine="540"/>
        <w:jc w:val="both"/>
      </w:pPr>
      <w:r>
        <w:rPr>
          <w:sz w:val="20"/>
        </w:rPr>
        <w:t xml:space="preserve">Статья 74. Порядок предоставления мер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pPr>
        <w:pStyle w:val="0"/>
        <w:spacing w:before="200" w:line-rule="auto"/>
        <w:ind w:firstLine="540"/>
        <w:jc w:val="both"/>
      </w:pPr>
      <w:r>
        <w:rPr>
          <w:sz w:val="20"/>
        </w:rPr>
        <w:t xml:space="preserve">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pPr>
        <w:pStyle w:val="0"/>
        <w:spacing w:before="200" w:line-rule="auto"/>
        <w:ind w:firstLine="540"/>
        <w:jc w:val="both"/>
      </w:pPr>
      <w:r>
        <w:rPr>
          <w:sz w:val="20"/>
        </w:rPr>
        <w:t xml:space="preserve">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pPr>
        <w:pStyle w:val="0"/>
      </w:pPr>
      <w:r>
        <w:rPr>
          <w:sz w:val="20"/>
        </w:rPr>
      </w:r>
    </w:p>
    <w:bookmarkStart w:id="1292" w:name="P1292"/>
    <w:bookmarkEnd w:id="1292"/>
    <w:p>
      <w:pPr>
        <w:pStyle w:val="2"/>
        <w:outlineLvl w:val="1"/>
        <w:jc w:val="center"/>
      </w:pPr>
      <w:r>
        <w:rPr>
          <w:sz w:val="20"/>
        </w:rPr>
        <w:t xml:space="preserve">Глава 16. МЕРЫ СОЦИАЛЬНОЙ ПОДДЕРЖКИ ОПЕКУНОВ И ПОПЕЧИТЕЛЕЙ</w:t>
      </w:r>
    </w:p>
    <w:p>
      <w:pPr>
        <w:pStyle w:val="0"/>
      </w:pPr>
      <w:r>
        <w:rPr>
          <w:sz w:val="20"/>
        </w:rPr>
      </w:r>
    </w:p>
    <w:p>
      <w:pPr>
        <w:pStyle w:val="0"/>
        <w:jc w:val="center"/>
      </w:pPr>
      <w:r>
        <w:rPr>
          <w:sz w:val="20"/>
        </w:rPr>
        <w:t xml:space="preserve">Исключена с 1 января 2014 года. - </w:t>
      </w:r>
      <w:hyperlink w:history="0" r:id="rId61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27.12.2013 N 763-136.</w:t>
      </w:r>
    </w:p>
    <w:p>
      <w:pPr>
        <w:pStyle w:val="0"/>
      </w:pPr>
      <w:r>
        <w:rPr>
          <w:sz w:val="20"/>
        </w:rPr>
      </w:r>
    </w:p>
    <w:bookmarkStart w:id="1297" w:name="P1297"/>
    <w:bookmarkEnd w:id="1297"/>
    <w:p>
      <w:pPr>
        <w:pStyle w:val="2"/>
        <w:outlineLvl w:val="1"/>
        <w:jc w:val="center"/>
      </w:pPr>
      <w:r>
        <w:rPr>
          <w:sz w:val="20"/>
        </w:rPr>
        <w:t xml:space="preserve">Глава 17. СОЦИАЛЬНАЯ ПОДДЕРЖКА ОТДЕЛЬНЫХ КАТЕГОРИЙ ЛИЦ</w:t>
      </w:r>
    </w:p>
    <w:p>
      <w:pPr>
        <w:pStyle w:val="2"/>
        <w:jc w:val="center"/>
      </w:pPr>
      <w:r>
        <w:rPr>
          <w:sz w:val="20"/>
        </w:rPr>
        <w:t xml:space="preserve">В ЧАСТИ ОБЕСПЕЧЕНИЯ ЛЕКАРСТВЕННЫМИ ПРЕПАРАТАМИ, МЕДИЦИНСКИМИ</w:t>
      </w:r>
    </w:p>
    <w:p>
      <w:pPr>
        <w:pStyle w:val="2"/>
        <w:jc w:val="center"/>
      </w:pPr>
      <w:r>
        <w:rPr>
          <w:sz w:val="20"/>
        </w:rPr>
        <w:t xml:space="preserve">ИЗДЕЛИЯМИ, А ТАКЖЕ БЕСПЛАТНОГО ИЗГОТОВЛЕНИЯ И РЕМОНТА ЗУБНЫХ</w:t>
      </w:r>
    </w:p>
    <w:p>
      <w:pPr>
        <w:pStyle w:val="2"/>
        <w:jc w:val="center"/>
      </w:pPr>
      <w:r>
        <w:rPr>
          <w:sz w:val="20"/>
        </w:rPr>
        <w:t xml:space="preserve">ПРОТЕЗОВ</w:t>
      </w:r>
    </w:p>
    <w:p>
      <w:pPr>
        <w:pStyle w:val="0"/>
        <w:jc w:val="center"/>
      </w:pPr>
      <w:r>
        <w:rPr>
          <w:sz w:val="20"/>
        </w:rPr>
      </w:r>
    </w:p>
    <w:p>
      <w:pPr>
        <w:pStyle w:val="0"/>
        <w:jc w:val="center"/>
      </w:pPr>
      <w:r>
        <w:rPr>
          <w:sz w:val="20"/>
        </w:rPr>
        <w:t xml:space="preserve">(в ред. </w:t>
      </w:r>
      <w:hyperlink w:history="0" r:id="rId620"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 77-1 признана частично недействующей (Апелляционное </w:t>
            </w:r>
            <w:hyperlink w:history="0" r:id="rId621"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w:t>
              </w:r>
            </w:hyperlink>
            <w:r>
              <w:rPr>
                <w:sz w:val="20"/>
                <w:color w:val="392c69"/>
              </w:rPr>
              <w:t xml:space="preserve"> ВС РФ от 19.06.2019 N 78-АПА19-13).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77-1.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bookmarkStart w:id="1307" w:name="P1307"/>
    <w:bookmarkEnd w:id="1307"/>
    <w:p>
      <w:pPr>
        <w:pStyle w:val="0"/>
        <w:ind w:firstLine="540"/>
        <w:jc w:val="both"/>
      </w:pPr>
      <w:r>
        <w:rPr>
          <w:sz w:val="20"/>
        </w:rPr>
        <w:t xml:space="preserve">1. Мера социальной поддержки, предусмотренная в </w:t>
      </w:r>
      <w:hyperlink w:history="0" w:anchor="P1397"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при амбулаторном лечении следующих категорий заболеваний:</w:t>
      </w:r>
    </w:p>
    <w:p>
      <w:pPr>
        <w:pStyle w:val="0"/>
        <w:spacing w:before="200" w:line-rule="auto"/>
        <w:ind w:firstLine="540"/>
        <w:jc w:val="both"/>
      </w:pPr>
      <w:r>
        <w:rPr>
          <w:sz w:val="20"/>
        </w:rPr>
        <w:t xml:space="preserve">преждевременного полового развития;</w:t>
      </w:r>
    </w:p>
    <w:p>
      <w:pPr>
        <w:pStyle w:val="0"/>
        <w:spacing w:before="200" w:line-rule="auto"/>
        <w:ind w:firstLine="540"/>
        <w:jc w:val="both"/>
      </w:pPr>
      <w:r>
        <w:rPr>
          <w:sz w:val="20"/>
        </w:rPr>
        <w:t xml:space="preserve">рассеянного склероза;</w:t>
      </w:r>
    </w:p>
    <w:p>
      <w:pPr>
        <w:pStyle w:val="0"/>
        <w:spacing w:before="200" w:line-rule="auto"/>
        <w:ind w:firstLine="540"/>
        <w:jc w:val="both"/>
      </w:pPr>
      <w:r>
        <w:rPr>
          <w:sz w:val="20"/>
        </w:rPr>
        <w:t xml:space="preserve">миастении;</w:t>
      </w:r>
    </w:p>
    <w:p>
      <w:pPr>
        <w:pStyle w:val="0"/>
        <w:spacing w:before="200" w:line-rule="auto"/>
        <w:ind w:firstLine="540"/>
        <w:jc w:val="both"/>
      </w:pPr>
      <w:r>
        <w:rPr>
          <w:sz w:val="20"/>
        </w:rPr>
        <w:t xml:space="preserve">миопатии;</w:t>
      </w:r>
    </w:p>
    <w:p>
      <w:pPr>
        <w:pStyle w:val="0"/>
        <w:spacing w:before="200" w:line-rule="auto"/>
        <w:ind w:firstLine="540"/>
        <w:jc w:val="both"/>
      </w:pPr>
      <w:r>
        <w:rPr>
          <w:sz w:val="20"/>
        </w:rPr>
        <w:t xml:space="preserve">мозжечковой атаксии Пьера-Мари;</w:t>
      </w:r>
    </w:p>
    <w:p>
      <w:pPr>
        <w:pStyle w:val="0"/>
        <w:spacing w:before="200" w:line-rule="auto"/>
        <w:ind w:firstLine="540"/>
        <w:jc w:val="both"/>
      </w:pPr>
      <w:r>
        <w:rPr>
          <w:sz w:val="20"/>
        </w:rPr>
        <w:t xml:space="preserve">болезни Паркинсона;</w:t>
      </w:r>
    </w:p>
    <w:p>
      <w:pPr>
        <w:pStyle w:val="0"/>
        <w:spacing w:before="200" w:line-rule="auto"/>
        <w:ind w:firstLine="540"/>
        <w:jc w:val="both"/>
      </w:pPr>
      <w:r>
        <w:rPr>
          <w:sz w:val="20"/>
        </w:rPr>
        <w:t xml:space="preserve">глаукомы, катаракты;</w:t>
      </w:r>
    </w:p>
    <w:p>
      <w:pPr>
        <w:pStyle w:val="0"/>
        <w:spacing w:before="200" w:line-rule="auto"/>
        <w:ind w:firstLine="540"/>
        <w:jc w:val="both"/>
      </w:pPr>
      <w:r>
        <w:rPr>
          <w:sz w:val="20"/>
        </w:rPr>
        <w:t xml:space="preserve">психических заболеваний;</w:t>
      </w:r>
    </w:p>
    <w:p>
      <w:pPr>
        <w:pStyle w:val="0"/>
        <w:spacing w:before="200" w:line-rule="auto"/>
        <w:ind w:firstLine="540"/>
        <w:jc w:val="both"/>
      </w:pPr>
      <w:r>
        <w:rPr>
          <w:sz w:val="20"/>
        </w:rPr>
        <w:t xml:space="preserve">болезни Аддисона;</w:t>
      </w:r>
    </w:p>
    <w:p>
      <w:pPr>
        <w:pStyle w:val="0"/>
        <w:spacing w:before="200" w:line-rule="auto"/>
        <w:ind w:firstLine="540"/>
        <w:jc w:val="both"/>
      </w:pPr>
      <w:r>
        <w:rPr>
          <w:sz w:val="20"/>
        </w:rPr>
        <w:t xml:space="preserve">СПИД и ВИЧ-инфекции;</w:t>
      </w:r>
    </w:p>
    <w:p>
      <w:pPr>
        <w:pStyle w:val="0"/>
        <w:spacing w:before="200" w:line-rule="auto"/>
        <w:ind w:firstLine="540"/>
        <w:jc w:val="both"/>
      </w:pPr>
      <w:r>
        <w:rPr>
          <w:sz w:val="20"/>
        </w:rPr>
        <w:t xml:space="preserve">шизофрении и эпилепсии;</w:t>
      </w:r>
    </w:p>
    <w:p>
      <w:pPr>
        <w:pStyle w:val="0"/>
        <w:spacing w:before="200" w:line-rule="auto"/>
        <w:ind w:firstLine="540"/>
        <w:jc w:val="both"/>
      </w:pPr>
      <w:r>
        <w:rPr>
          <w:sz w:val="20"/>
        </w:rPr>
        <w:t xml:space="preserve">системных хронических тяжелых заболеваний кожи;</w:t>
      </w:r>
    </w:p>
    <w:p>
      <w:pPr>
        <w:pStyle w:val="0"/>
        <w:spacing w:before="200" w:line-rule="auto"/>
        <w:ind w:firstLine="540"/>
        <w:jc w:val="both"/>
      </w:pPr>
      <w:r>
        <w:rPr>
          <w:sz w:val="20"/>
        </w:rPr>
        <w:t xml:space="preserve">бронхиальной астмы;</w:t>
      </w:r>
    </w:p>
    <w:p>
      <w:pPr>
        <w:pStyle w:val="0"/>
        <w:spacing w:before="200" w:line-rule="auto"/>
        <w:ind w:firstLine="540"/>
        <w:jc w:val="both"/>
      </w:pPr>
      <w:r>
        <w:rPr>
          <w:sz w:val="20"/>
        </w:rPr>
        <w:t xml:space="preserve">ревматизма и ревматоидного артрита, артроза, системной (острой) красной волчанки, болезни Бехтерева;</w:t>
      </w:r>
    </w:p>
    <w:p>
      <w:pPr>
        <w:pStyle w:val="0"/>
        <w:spacing w:before="200" w:line-rule="auto"/>
        <w:ind w:firstLine="540"/>
        <w:jc w:val="both"/>
      </w:pPr>
      <w:r>
        <w:rPr>
          <w:sz w:val="20"/>
        </w:rPr>
        <w:t xml:space="preserve">диабета;</w:t>
      </w:r>
    </w:p>
    <w:p>
      <w:pPr>
        <w:pStyle w:val="0"/>
        <w:spacing w:before="200" w:line-rule="auto"/>
        <w:ind w:firstLine="540"/>
        <w:jc w:val="both"/>
      </w:pPr>
      <w:r>
        <w:rPr>
          <w:sz w:val="20"/>
        </w:rPr>
        <w:t xml:space="preserve">гипофизарного нанизма;</w:t>
      </w:r>
    </w:p>
    <w:p>
      <w:pPr>
        <w:pStyle w:val="0"/>
        <w:spacing w:before="200" w:line-rule="auto"/>
        <w:ind w:firstLine="540"/>
        <w:jc w:val="both"/>
      </w:pPr>
      <w:r>
        <w:rPr>
          <w:sz w:val="20"/>
        </w:rPr>
        <w:t xml:space="preserve">детского церебрального паралича;</w:t>
      </w:r>
    </w:p>
    <w:p>
      <w:pPr>
        <w:pStyle w:val="0"/>
        <w:spacing w:before="200" w:line-rule="auto"/>
        <w:ind w:firstLine="540"/>
        <w:jc w:val="both"/>
      </w:pPr>
      <w:r>
        <w:rPr>
          <w:sz w:val="20"/>
        </w:rPr>
        <w:t xml:space="preserve">гепатоцеребральной дистрофии и фенилкетонурии;</w:t>
      </w:r>
    </w:p>
    <w:p>
      <w:pPr>
        <w:pStyle w:val="0"/>
        <w:spacing w:before="200" w:line-rule="auto"/>
        <w:ind w:firstLine="540"/>
        <w:jc w:val="both"/>
      </w:pPr>
      <w:r>
        <w:rPr>
          <w:sz w:val="20"/>
        </w:rPr>
        <w:t xml:space="preserve">острой перемежающейся порфирии;</w:t>
      </w:r>
    </w:p>
    <w:p>
      <w:pPr>
        <w:pStyle w:val="0"/>
        <w:spacing w:before="200" w:line-rule="auto"/>
        <w:ind w:firstLine="540"/>
        <w:jc w:val="both"/>
      </w:pPr>
      <w:r>
        <w:rPr>
          <w:sz w:val="20"/>
        </w:rPr>
        <w:t xml:space="preserve">онкологических заболеваний;</w:t>
      </w:r>
    </w:p>
    <w:p>
      <w:pPr>
        <w:pStyle w:val="0"/>
        <w:spacing w:before="200" w:line-rule="auto"/>
        <w:ind w:firstLine="540"/>
        <w:jc w:val="both"/>
      </w:pPr>
      <w:r>
        <w:rPr>
          <w:sz w:val="20"/>
        </w:rPr>
        <w:t xml:space="preserve">гематологических заболеваний, гемобластозов, цитопений, наследственных гемопатий;</w:t>
      </w:r>
    </w:p>
    <w:p>
      <w:pPr>
        <w:pStyle w:val="0"/>
        <w:spacing w:before="200" w:line-rule="auto"/>
        <w:ind w:firstLine="540"/>
        <w:jc w:val="both"/>
      </w:pPr>
      <w:r>
        <w:rPr>
          <w:sz w:val="20"/>
        </w:rPr>
        <w:t xml:space="preserve">лучевой болезни;</w:t>
      </w:r>
    </w:p>
    <w:p>
      <w:pPr>
        <w:pStyle w:val="0"/>
        <w:spacing w:before="200" w:line-rule="auto"/>
        <w:ind w:firstLine="540"/>
        <w:jc w:val="both"/>
      </w:pPr>
      <w:r>
        <w:rPr>
          <w:sz w:val="20"/>
        </w:rPr>
        <w:t xml:space="preserve">лепры;</w:t>
      </w:r>
    </w:p>
    <w:p>
      <w:pPr>
        <w:pStyle w:val="0"/>
        <w:spacing w:before="200" w:line-rule="auto"/>
        <w:ind w:firstLine="540"/>
        <w:jc w:val="both"/>
      </w:pPr>
      <w:r>
        <w:rPr>
          <w:sz w:val="20"/>
        </w:rPr>
        <w:t xml:space="preserve">тяжелой формы бруцеллеза;</w:t>
      </w:r>
    </w:p>
    <w:p>
      <w:pPr>
        <w:pStyle w:val="0"/>
        <w:spacing w:before="200" w:line-rule="auto"/>
        <w:ind w:firstLine="540"/>
        <w:jc w:val="both"/>
      </w:pPr>
      <w:r>
        <w:rPr>
          <w:sz w:val="20"/>
        </w:rPr>
        <w:t xml:space="preserve">хронических урологических заболеваний;</w:t>
      </w:r>
    </w:p>
    <w:p>
      <w:pPr>
        <w:pStyle w:val="0"/>
        <w:spacing w:before="200" w:line-rule="auto"/>
        <w:ind w:firstLine="540"/>
        <w:jc w:val="both"/>
      </w:pPr>
      <w:r>
        <w:rPr>
          <w:sz w:val="20"/>
        </w:rPr>
        <w:t xml:space="preserve">сифилиса;</w:t>
      </w:r>
    </w:p>
    <w:p>
      <w:pPr>
        <w:pStyle w:val="0"/>
        <w:jc w:val="both"/>
      </w:pPr>
      <w:r>
        <w:rPr>
          <w:sz w:val="20"/>
        </w:rPr>
        <w:t xml:space="preserve">(пп. 1 в ред. </w:t>
      </w:r>
      <w:hyperlink w:history="0" r:id="rId622"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p>
      <w:pPr>
        <w:pStyle w:val="0"/>
        <w:spacing w:before="200" w:line-rule="auto"/>
        <w:ind w:firstLine="540"/>
        <w:jc w:val="both"/>
      </w:pPr>
      <w:r>
        <w:rPr>
          <w:sz w:val="20"/>
        </w:rPr>
        <w:t xml:space="preserve">2) гражданам, перенесшим:</w:t>
      </w:r>
    </w:p>
    <w:p>
      <w:pPr>
        <w:pStyle w:val="0"/>
        <w:spacing w:before="200" w:line-rule="auto"/>
        <w:ind w:firstLine="540"/>
        <w:jc w:val="both"/>
      </w:pPr>
      <w:r>
        <w:rPr>
          <w:sz w:val="20"/>
        </w:rPr>
        <w:t xml:space="preserve">инфаркт миокарда (первые 12 месяцев);</w:t>
      </w:r>
    </w:p>
    <w:p>
      <w:pPr>
        <w:pStyle w:val="0"/>
        <w:spacing w:before="200" w:line-rule="auto"/>
        <w:ind w:firstLine="540"/>
        <w:jc w:val="both"/>
      </w:pPr>
      <w:r>
        <w:rPr>
          <w:sz w:val="20"/>
        </w:rPr>
        <w:t xml:space="preserve">ишемический инсульт (первые 12 месяцев);</w:t>
      </w:r>
    </w:p>
    <w:p>
      <w:pPr>
        <w:pStyle w:val="0"/>
        <w:jc w:val="both"/>
      </w:pPr>
      <w:r>
        <w:rPr>
          <w:sz w:val="20"/>
        </w:rPr>
        <w:t xml:space="preserve">(абзац введен </w:t>
      </w:r>
      <w:hyperlink w:history="0" r:id="rId623"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390-86)</w:t>
      </w:r>
    </w:p>
    <w:p>
      <w:pPr>
        <w:pStyle w:val="0"/>
        <w:spacing w:before="200" w:line-rule="auto"/>
        <w:ind w:firstLine="540"/>
        <w:jc w:val="both"/>
      </w:pPr>
      <w:r>
        <w:rPr>
          <w:sz w:val="20"/>
        </w:rPr>
        <w:t xml:space="preserve">операцию на открытом сердце (первые 12 месяцев);</w:t>
      </w:r>
    </w:p>
    <w:p>
      <w:pPr>
        <w:pStyle w:val="0"/>
        <w:spacing w:before="200" w:line-rule="auto"/>
        <w:ind w:firstLine="540"/>
        <w:jc w:val="both"/>
      </w:pPr>
      <w:r>
        <w:rPr>
          <w:sz w:val="20"/>
        </w:rPr>
        <w:t xml:space="preserve">реваскуляризацию по поводу ишемической болезни сердца (первые 12 месяцев);</w:t>
      </w:r>
    </w:p>
    <w:p>
      <w:pPr>
        <w:pStyle w:val="0"/>
        <w:spacing w:before="200" w:line-rule="auto"/>
        <w:ind w:firstLine="540"/>
        <w:jc w:val="both"/>
      </w:pPr>
      <w:r>
        <w:rPr>
          <w:sz w:val="20"/>
        </w:rPr>
        <w:t xml:space="preserve">операцию по пересадке органов или тканей;</w:t>
      </w:r>
    </w:p>
    <w:p>
      <w:pPr>
        <w:pStyle w:val="0"/>
        <w:jc w:val="both"/>
      </w:pPr>
      <w:r>
        <w:rPr>
          <w:sz w:val="20"/>
        </w:rPr>
        <w:t xml:space="preserve">(пп. 2 в ред. </w:t>
      </w:r>
      <w:hyperlink w:history="0" r:id="rId624"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Закона</w:t>
        </w:r>
      </w:hyperlink>
      <w:r>
        <w:rPr>
          <w:sz w:val="20"/>
        </w:rPr>
        <w:t xml:space="preserve"> Санкт-Петербурга от 15.10.2018 N 535-110)</w:t>
      </w:r>
    </w:p>
    <w:p>
      <w:pPr>
        <w:pStyle w:val="0"/>
        <w:spacing w:before="200" w:line-rule="auto"/>
        <w:ind w:firstLine="540"/>
        <w:jc w:val="both"/>
      </w:pPr>
      <w:r>
        <w:rPr>
          <w:sz w:val="20"/>
        </w:rPr>
        <w:t xml:space="preserve">3) детям, страдающим муковисцидозом;</w:t>
      </w:r>
    </w:p>
    <w:p>
      <w:pPr>
        <w:pStyle w:val="0"/>
        <w:spacing w:before="200" w:line-rule="auto"/>
        <w:ind w:firstLine="540"/>
        <w:jc w:val="both"/>
      </w:pPr>
      <w:r>
        <w:rPr>
          <w:sz w:val="20"/>
        </w:rPr>
        <w:t xml:space="preserve">4) детям первых трех лет жизни, а также детям из многодетных семей в возрасте до шести лет.</w:t>
      </w:r>
    </w:p>
    <w:bookmarkStart w:id="1346" w:name="P1346"/>
    <w:bookmarkEnd w:id="1346"/>
    <w:p>
      <w:pPr>
        <w:pStyle w:val="0"/>
        <w:spacing w:before="200" w:line-rule="auto"/>
        <w:ind w:firstLine="540"/>
        <w:jc w:val="both"/>
      </w:pPr>
      <w:r>
        <w:rPr>
          <w:sz w:val="20"/>
        </w:rPr>
        <w:t xml:space="preserve">1-1. Мера социальной поддержки, предусмотренная в </w:t>
      </w:r>
      <w:hyperlink w:history="0" w:anchor="P1397"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pPr>
        <w:pStyle w:val="0"/>
        <w:jc w:val="both"/>
      </w:pPr>
      <w:r>
        <w:rPr>
          <w:sz w:val="20"/>
        </w:rPr>
        <w:t xml:space="preserve">(п. 1-1 введен </w:t>
      </w:r>
      <w:hyperlink w:history="0" r:id="rId625"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06.12.2019 N 628-138)</w:t>
      </w:r>
    </w:p>
    <w:p>
      <w:pPr>
        <w:pStyle w:val="0"/>
        <w:spacing w:before="200" w:line-rule="auto"/>
        <w:ind w:firstLine="540"/>
        <w:jc w:val="both"/>
      </w:pPr>
      <w:r>
        <w:rPr>
          <w:sz w:val="20"/>
        </w:rPr>
        <w:t xml:space="preserve">2. Мера социальной поддержки, предусмотренная в </w:t>
      </w:r>
      <w:hyperlink w:history="0" w:anchor="P1399"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bookmarkStart w:id="1351" w:name="P1351"/>
    <w:bookmarkEnd w:id="1351"/>
    <w:p>
      <w:pPr>
        <w:pStyle w:val="0"/>
        <w:spacing w:before="200" w:line-rule="auto"/>
        <w:ind w:firstLine="540"/>
        <w:jc w:val="both"/>
      </w:pPr>
      <w:r>
        <w:rPr>
          <w:sz w:val="20"/>
        </w:rP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history="0" w:anchor="P1307" w:tooltip="1. Мера социальной поддержки, предусмотренная в пункте 1 статьи 78 настоящего Кодекса, предоставляется следующим категориям граждан, имеющих место жительства в Санкт-Петербурге:">
        <w:r>
          <w:rPr>
            <w:sz w:val="20"/>
            <w:color w:val="0000ff"/>
          </w:rPr>
          <w:t xml:space="preserve">пунктами 1</w:t>
        </w:r>
      </w:hyperlink>
      <w:r>
        <w:rPr>
          <w:sz w:val="20"/>
        </w:rPr>
        <w:t xml:space="preserve">, </w:t>
      </w:r>
      <w:hyperlink w:history="0" w:anchor="P1346" w:tooltip="1-1. Мера социальной поддержки, предусмотренная в пункте 1 статьи 78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
        <w:r>
          <w:rPr>
            <w:sz w:val="20"/>
            <w:color w:val="0000ff"/>
          </w:rPr>
          <w:t xml:space="preserve">1-1</w:t>
        </w:r>
      </w:hyperlink>
      <w:r>
        <w:rPr>
          <w:sz w:val="20"/>
        </w:rPr>
        <w:t xml:space="preserve"> и </w:t>
      </w:r>
      <w:hyperlink w:history="0" w:anchor="P1353" w:tooltip="3. Мера социальной поддержки, предусмотренная в пункте 3 статьи 78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
        <w:r>
          <w:rPr>
            <w:sz w:val="20"/>
            <w:color w:val="0000ff"/>
          </w:rPr>
          <w:t xml:space="preserve">3</w:t>
        </w:r>
      </w:hyperlink>
      <w:r>
        <w:rPr>
          <w:sz w:val="20"/>
        </w:rPr>
        <w:t xml:space="preserve"> настоящей статьи.</w:t>
      </w:r>
    </w:p>
    <w:p>
      <w:pPr>
        <w:pStyle w:val="0"/>
        <w:jc w:val="both"/>
      </w:pPr>
      <w:r>
        <w:rPr>
          <w:sz w:val="20"/>
        </w:rPr>
        <w:t xml:space="preserve">(в ред. </w:t>
      </w:r>
      <w:hyperlink w:history="0" r:id="rId626"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Закона</w:t>
        </w:r>
      </w:hyperlink>
      <w:r>
        <w:rPr>
          <w:sz w:val="20"/>
        </w:rPr>
        <w:t xml:space="preserve"> Санкт-Петербурга от 06.12.2019 N 628-138)</w:t>
      </w:r>
    </w:p>
    <w:bookmarkStart w:id="1353" w:name="P1353"/>
    <w:bookmarkEnd w:id="1353"/>
    <w:p>
      <w:pPr>
        <w:pStyle w:val="0"/>
        <w:spacing w:before="200" w:line-rule="auto"/>
        <w:ind w:firstLine="540"/>
        <w:jc w:val="both"/>
      </w:pPr>
      <w:r>
        <w:rPr>
          <w:sz w:val="20"/>
        </w:rPr>
        <w:t xml:space="preserve">3. Мера социальной поддержки, предусмотренная в </w:t>
      </w:r>
      <w:hyperlink w:history="0" w:anchor="P1400" w:tooltip="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
        <w:r>
          <w:rPr>
            <w:sz w:val="20"/>
            <w:color w:val="0000ff"/>
          </w:rPr>
          <w:t xml:space="preserve">пункте 3 статьи 78</w:t>
        </w:r>
      </w:hyperlink>
      <w:r>
        <w:rPr>
          <w:sz w:val="20"/>
        </w:rP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1405"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pPr>
        <w:pStyle w:val="0"/>
        <w:spacing w:before="200" w:line-rule="auto"/>
        <w:ind w:firstLine="540"/>
        <w:jc w:val="both"/>
      </w:pPr>
      <w:r>
        <w:rPr>
          <w:sz w:val="20"/>
        </w:rPr>
        <w:t xml:space="preserve">доброкачественной гиперплазии предстательной железы;</w:t>
      </w:r>
    </w:p>
    <w:p>
      <w:pPr>
        <w:pStyle w:val="0"/>
        <w:spacing w:before="200" w:line-rule="auto"/>
        <w:ind w:firstLine="540"/>
        <w:jc w:val="both"/>
      </w:pPr>
      <w:r>
        <w:rPr>
          <w:sz w:val="20"/>
        </w:rPr>
        <w:t xml:space="preserve">хронической почечной недостаточности;</w:t>
      </w:r>
    </w:p>
    <w:p>
      <w:pPr>
        <w:pStyle w:val="0"/>
        <w:spacing w:before="200" w:line-rule="auto"/>
        <w:ind w:firstLine="540"/>
        <w:jc w:val="both"/>
      </w:pPr>
      <w:r>
        <w:rPr>
          <w:sz w:val="20"/>
        </w:rPr>
        <w:t xml:space="preserve">болезни Крона и язвенного колита;</w:t>
      </w:r>
    </w:p>
    <w:p>
      <w:pPr>
        <w:pStyle w:val="0"/>
        <w:spacing w:before="200" w:line-rule="auto"/>
        <w:ind w:firstLine="540"/>
        <w:jc w:val="both"/>
      </w:pPr>
      <w:r>
        <w:rPr>
          <w:sz w:val="20"/>
        </w:rPr>
        <w:t xml:space="preserve">хронической обструктивной болезни легких;</w:t>
      </w:r>
    </w:p>
    <w:p>
      <w:pPr>
        <w:pStyle w:val="0"/>
        <w:spacing w:before="200" w:line-rule="auto"/>
        <w:ind w:firstLine="540"/>
        <w:jc w:val="both"/>
      </w:pPr>
      <w:r>
        <w:rPr>
          <w:sz w:val="20"/>
        </w:rPr>
        <w:t xml:space="preserve">акромегалии и гипофизарного гигантизма;</w:t>
      </w:r>
    </w:p>
    <w:p>
      <w:pPr>
        <w:pStyle w:val="0"/>
        <w:spacing w:before="200" w:line-rule="auto"/>
        <w:ind w:firstLine="540"/>
        <w:jc w:val="both"/>
      </w:pPr>
      <w:r>
        <w:rPr>
          <w:sz w:val="20"/>
        </w:rPr>
        <w:t xml:space="preserve">хронической сердечной недостаточности со сниженной фракцией выброса левого желудочка менее 40%.</w:t>
      </w:r>
    </w:p>
    <w:p>
      <w:pPr>
        <w:pStyle w:val="0"/>
        <w:jc w:val="both"/>
      </w:pPr>
      <w:r>
        <w:rPr>
          <w:sz w:val="20"/>
        </w:rPr>
        <w:t xml:space="preserve">(п. 4 в ред. </w:t>
      </w:r>
      <w:hyperlink w:history="0" r:id="rId627"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Закона</w:t>
        </w:r>
      </w:hyperlink>
      <w:r>
        <w:rPr>
          <w:sz w:val="20"/>
        </w:rPr>
        <w:t xml:space="preserve"> Санкт-Петербурга от 06.03.2023 N 97-22)</w:t>
      </w:r>
    </w:p>
    <w:p>
      <w:pPr>
        <w:pStyle w:val="0"/>
        <w:spacing w:before="200" w:line-rule="auto"/>
        <w:ind w:firstLine="540"/>
        <w:jc w:val="both"/>
      </w:pPr>
      <w:r>
        <w:rPr>
          <w:sz w:val="20"/>
        </w:rPr>
        <w:t xml:space="preserve">4-1. Дополнительная мера социальной поддержки, предусмотренная в </w:t>
      </w:r>
      <w:hyperlink w:history="0" w:anchor="P1405"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pPr>
        <w:pStyle w:val="0"/>
        <w:jc w:val="both"/>
      </w:pPr>
      <w:r>
        <w:rPr>
          <w:sz w:val="20"/>
        </w:rPr>
        <w:t xml:space="preserve">(п. 4-1 введен </w:t>
      </w:r>
      <w:hyperlink w:history="0" r:id="rId628"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02.12.2019 N 620-136)</w:t>
      </w:r>
    </w:p>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1407"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79</w:t>
        </w:r>
      </w:hyperlink>
      <w:r>
        <w:rPr>
          <w:sz w:val="20"/>
        </w:rP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1408" w:tooltip="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
        <w:r>
          <w:rPr>
            <w:sz w:val="20"/>
            <w:color w:val="0000ff"/>
          </w:rPr>
          <w:t xml:space="preserve">пункте 3 статьи 79</w:t>
        </w:r>
      </w:hyperlink>
      <w:r>
        <w:rPr>
          <w:sz w:val="20"/>
        </w:rP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1409" w:tooltip="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
        <w:r>
          <w:rPr>
            <w:sz w:val="20"/>
            <w:color w:val="0000ff"/>
          </w:rPr>
          <w:t xml:space="preserve">пункте 4 статьи 79</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629"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2) детям до достижения возраста 18 лет.</w:t>
      </w:r>
    </w:p>
    <w:p>
      <w:pPr>
        <w:pStyle w:val="0"/>
        <w:spacing w:before="200" w:line-rule="auto"/>
        <w:ind w:firstLine="540"/>
        <w:jc w:val="both"/>
      </w:pPr>
      <w:r>
        <w:rPr>
          <w:sz w:val="20"/>
        </w:rPr>
        <w:t xml:space="preserve">8. Дополнительная мера социальной поддержки, предусмотренная в </w:t>
      </w:r>
      <w:hyperlink w:history="0" w:anchor="P1410" w:tooltip="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
        <w:r>
          <w:rPr>
            <w:sz w:val="20"/>
            <w:color w:val="0000ff"/>
          </w:rPr>
          <w:t xml:space="preserve">пункте 5 статьи 79</w:t>
        </w:r>
      </w:hyperlink>
      <w:r>
        <w:rPr>
          <w:sz w:val="20"/>
        </w:rP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8 введен </w:t>
      </w:r>
      <w:hyperlink w:history="0" r:id="rId630"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9. Дополнительная мера социальной поддержки, предусмотренная в </w:t>
      </w:r>
      <w:hyperlink w:history="0" w:anchor="P1412" w:tooltip="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
        <w:r>
          <w:rPr>
            <w:sz w:val="20"/>
            <w:color w:val="0000ff"/>
          </w:rPr>
          <w:t xml:space="preserve">пункте 6 статьи 79</w:t>
        </w:r>
      </w:hyperlink>
      <w:r>
        <w:rPr>
          <w:sz w:val="20"/>
        </w:rP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9 введен </w:t>
      </w:r>
      <w:hyperlink w:history="0" r:id="rId631"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10. Дополнительная мера социальной поддержки, предусмотренная в </w:t>
      </w:r>
      <w:hyperlink w:history="0" w:anchor="P1414" w:tooltip="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
        <w:r>
          <w:rPr>
            <w:sz w:val="20"/>
            <w:color w:val="0000ff"/>
          </w:rPr>
          <w:t xml:space="preserve">пункте 7 статьи 79</w:t>
        </w:r>
      </w:hyperlink>
      <w:r>
        <w:rPr>
          <w:sz w:val="20"/>
        </w:rP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10 введен </w:t>
      </w:r>
      <w:hyperlink w:history="0" r:id="rId632"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11. Дополнительная мера социальной поддержки, предусмотренная в </w:t>
      </w:r>
      <w:hyperlink w:history="0" w:anchor="P1416" w:tooltip="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
        <w:r>
          <w:rPr>
            <w:sz w:val="20"/>
            <w:color w:val="0000ff"/>
          </w:rPr>
          <w:t xml:space="preserve">пункте 8 статьи 79</w:t>
        </w:r>
      </w:hyperlink>
      <w:r>
        <w:rPr>
          <w:sz w:val="20"/>
        </w:rP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и(или) парентеральном питании, расходных материалах, оборудовании для клинического энтерального и(или) парентерального питания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из числа:</w:t>
      </w:r>
    </w:p>
    <w:p>
      <w:pPr>
        <w:pStyle w:val="0"/>
        <w:spacing w:before="200" w:line-rule="auto"/>
        <w:ind w:firstLine="540"/>
        <w:jc w:val="both"/>
      </w:pPr>
      <w:r>
        <w:rPr>
          <w:sz w:val="20"/>
        </w:rPr>
        <w:t xml:space="preserve">ветеранов боевых действий, являющихся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лиц, страдающих следующими заболеваниями:</w:t>
      </w:r>
    </w:p>
    <w:p>
      <w:pPr>
        <w:pStyle w:val="0"/>
        <w:spacing w:before="200" w:line-rule="auto"/>
        <w:ind w:firstLine="540"/>
        <w:jc w:val="both"/>
      </w:pPr>
      <w:r>
        <w:rPr>
          <w:sz w:val="20"/>
        </w:rPr>
        <w:t xml:space="preserve">синдромом короткой кишки;</w:t>
      </w:r>
    </w:p>
    <w:p>
      <w:pPr>
        <w:pStyle w:val="0"/>
        <w:spacing w:before="200" w:line-rule="auto"/>
        <w:ind w:firstLine="540"/>
        <w:jc w:val="both"/>
      </w:pPr>
      <w:r>
        <w:rPr>
          <w:sz w:val="20"/>
        </w:rPr>
        <w:t xml:space="preserve">боковым амиотрофическим склерозом;</w:t>
      </w:r>
    </w:p>
    <w:p>
      <w:pPr>
        <w:pStyle w:val="0"/>
        <w:spacing w:before="200" w:line-rule="auto"/>
        <w:ind w:firstLine="540"/>
        <w:jc w:val="both"/>
      </w:pPr>
      <w:r>
        <w:rPr>
          <w:sz w:val="20"/>
        </w:rPr>
        <w:t xml:space="preserve">спинальной мышечной атрофией в возрасте старше 18 лет:</w:t>
      </w:r>
    </w:p>
    <w:p>
      <w:pPr>
        <w:pStyle w:val="0"/>
        <w:spacing w:before="200" w:line-rule="auto"/>
        <w:ind w:firstLine="540"/>
        <w:jc w:val="both"/>
      </w:pPr>
      <w:r>
        <w:rPr>
          <w:sz w:val="20"/>
        </w:rPr>
        <w:t xml:space="preserve">мышечной дистрофией в возрасте старше 18 лет:</w:t>
      </w:r>
    </w:p>
    <w:p>
      <w:pPr>
        <w:pStyle w:val="0"/>
        <w:spacing w:before="200" w:line-rule="auto"/>
        <w:ind w:firstLine="540"/>
        <w:jc w:val="both"/>
      </w:pPr>
      <w:r>
        <w:rPr>
          <w:sz w:val="20"/>
        </w:rPr>
        <w:t xml:space="preserve">конгенитальной миопатией в возрасте старше 18 лет;</w:t>
      </w:r>
    </w:p>
    <w:p>
      <w:pPr>
        <w:pStyle w:val="0"/>
        <w:spacing w:before="200" w:line-rule="auto"/>
        <w:ind w:firstLine="540"/>
        <w:jc w:val="both"/>
      </w:pPr>
      <w:r>
        <w:rPr>
          <w:sz w:val="20"/>
        </w:rPr>
        <w:t xml:space="preserve">метаболической миопатией - болезнью Помпе в возрасте старше 18 лет;</w:t>
      </w:r>
    </w:p>
    <w:p>
      <w:pPr>
        <w:pStyle w:val="0"/>
        <w:spacing w:before="200" w:line-rule="auto"/>
        <w:ind w:firstLine="540"/>
        <w:jc w:val="both"/>
      </w:pPr>
      <w:r>
        <w:rPr>
          <w:sz w:val="20"/>
        </w:rPr>
        <w:t xml:space="preserve">конгенитальной миастенией в возрасте старше 18 лет;</w:t>
      </w:r>
    </w:p>
    <w:p>
      <w:pPr>
        <w:pStyle w:val="0"/>
        <w:spacing w:before="200" w:line-rule="auto"/>
        <w:ind w:firstLine="540"/>
        <w:jc w:val="both"/>
      </w:pPr>
      <w:r>
        <w:rPr>
          <w:sz w:val="20"/>
        </w:rPr>
        <w:t xml:space="preserve">злокачественными новообразованиями головы, шеи, пищевода и желудка в возрасте старше 18 лет;</w:t>
      </w:r>
    </w:p>
    <w:p>
      <w:pPr>
        <w:pStyle w:val="0"/>
        <w:spacing w:before="200" w:line-rule="auto"/>
        <w:ind w:firstLine="540"/>
        <w:jc w:val="both"/>
      </w:pPr>
      <w:r>
        <w:rPr>
          <w:sz w:val="20"/>
        </w:rPr>
        <w:t xml:space="preserve">нарушениями функции глотания вследствие перенесенного острого нарушения мозгового кровообращения в возрасте старше 18 лет;</w:t>
      </w:r>
    </w:p>
    <w:p>
      <w:pPr>
        <w:pStyle w:val="0"/>
        <w:spacing w:before="200" w:line-rule="auto"/>
        <w:ind w:firstLine="540"/>
        <w:jc w:val="both"/>
      </w:pPr>
      <w:r>
        <w:rPr>
          <w:sz w:val="20"/>
        </w:rPr>
        <w:t xml:space="preserve">муковисцидозом в возрасте старше 18 лет;</w:t>
      </w:r>
    </w:p>
    <w:p>
      <w:pPr>
        <w:pStyle w:val="0"/>
        <w:spacing w:before="200" w:line-rule="auto"/>
        <w:ind w:firstLine="540"/>
        <w:jc w:val="both"/>
      </w:pPr>
      <w:r>
        <w:rPr>
          <w:sz w:val="20"/>
        </w:rPr>
        <w:t xml:space="preserve">муковисцидозом в возрасте до 18 лет, не имеющих инвалидности и(или) нуждающихся в ДКП в виде безлактозных смесей.</w:t>
      </w:r>
    </w:p>
    <w:p>
      <w:pPr>
        <w:pStyle w:val="0"/>
        <w:jc w:val="both"/>
      </w:pPr>
      <w:r>
        <w:rPr>
          <w:sz w:val="20"/>
        </w:rPr>
        <w:t xml:space="preserve">(п. 11 в ред. </w:t>
      </w:r>
      <w:hyperlink w:history="0" r:id="rId633" w:tooltip="Закон Санкт-Петербурга от 06.06.2024 N 348-74 &quot;О внесении изменения в Закон Санкт-Петербурга &quot;Социальный кодекс Санкт-Петербурга&quot; (принят ЗС СПб 30.05.2024) {КонсультантПлюс}">
        <w:r>
          <w:rPr>
            <w:sz w:val="20"/>
            <w:color w:val="0000ff"/>
          </w:rPr>
          <w:t xml:space="preserve">Закона</w:t>
        </w:r>
      </w:hyperlink>
      <w:r>
        <w:rPr>
          <w:sz w:val="20"/>
        </w:rPr>
        <w:t xml:space="preserve"> Санкт-Петербурга от 06.06.2024 N 348-74)</w:t>
      </w:r>
    </w:p>
    <w:p>
      <w:pPr>
        <w:pStyle w:val="0"/>
        <w:spacing w:before="200" w:line-rule="auto"/>
        <w:ind w:firstLine="540"/>
        <w:jc w:val="both"/>
      </w:pPr>
      <w:r>
        <w:rPr>
          <w:sz w:val="20"/>
        </w:rPr>
        <w:t xml:space="preserve">12. Дополнительная мера социальной поддержки, предусмотренная в </w:t>
      </w:r>
      <w:hyperlink w:history="0" w:anchor="P1418" w:tooltip="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
        <w:r>
          <w:rPr>
            <w:sz w:val="20"/>
            <w:color w:val="0000ff"/>
          </w:rPr>
          <w:t xml:space="preserve">пункте 9 статьи 79</w:t>
        </w:r>
      </w:hyperlink>
      <w:r>
        <w:rPr>
          <w:sz w:val="20"/>
        </w:rP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12 введен </w:t>
      </w:r>
      <w:hyperlink w:history="0" r:id="rId634"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bookmarkStart w:id="1394" w:name="P1394"/>
    <w:bookmarkEnd w:id="1394"/>
    <w:p>
      <w:pPr>
        <w:pStyle w:val="2"/>
        <w:outlineLvl w:val="2"/>
        <w:ind w:firstLine="540"/>
        <w:jc w:val="both"/>
      </w:pPr>
      <w:r>
        <w:rPr>
          <w:sz w:val="20"/>
        </w:rPr>
        <w:t xml:space="preserve">Статья 78.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меры социальной поддержки:</w:t>
      </w:r>
    </w:p>
    <w:bookmarkStart w:id="1397" w:name="P1397"/>
    <w:bookmarkEnd w:id="1397"/>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3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Законов Санкт-Петербурга от 04.12.2018 </w:t>
      </w:r>
      <w:hyperlink w:history="0" r:id="rId636"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rPr>
        <w:t xml:space="preserve">, от 06.12.2019 </w:t>
      </w:r>
      <w:hyperlink w:history="0" r:id="rId637"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rPr>
        <w:t xml:space="preserve">)</w:t>
      </w:r>
    </w:p>
    <w:bookmarkStart w:id="1399" w:name="P1399"/>
    <w:bookmarkEnd w:id="1399"/>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3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00" w:name="P1400"/>
    <w:bookmarkEnd w:id="1400"/>
    <w:p>
      <w:pPr>
        <w:pStyle w:val="0"/>
        <w:spacing w:before="200" w:line-rule="auto"/>
        <w:ind w:firstLine="540"/>
        <w:jc w:val="both"/>
      </w:pPr>
      <w:r>
        <w:rPr>
          <w:sz w:val="20"/>
        </w:rPr>
        <w:t xml:space="preserve">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pPr>
        <w:pStyle w:val="0"/>
      </w:pPr>
      <w:r>
        <w:rPr>
          <w:sz w:val="20"/>
        </w:rPr>
      </w:r>
    </w:p>
    <w:p>
      <w:pPr>
        <w:pStyle w:val="2"/>
        <w:outlineLvl w:val="2"/>
        <w:ind w:firstLine="540"/>
        <w:jc w:val="both"/>
      </w:pPr>
      <w:r>
        <w:rPr>
          <w:sz w:val="20"/>
        </w:rPr>
        <w:t xml:space="preserve">Статья 79.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1405" w:name="P1405"/>
    <w:bookmarkEnd w:id="1405"/>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3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w:t>
      </w:r>
      <w:hyperlink w:history="0" r:id="rId640"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bookmarkStart w:id="1407" w:name="P1407"/>
    <w:bookmarkEnd w:id="1407"/>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4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08" w:name="P1408"/>
    <w:bookmarkEnd w:id="1408"/>
    <w:p>
      <w:pPr>
        <w:pStyle w:val="0"/>
        <w:spacing w:before="200" w:line-rule="auto"/>
        <w:ind w:firstLine="540"/>
        <w:jc w:val="both"/>
      </w:pPr>
      <w:r>
        <w:rPr>
          <w:sz w:val="20"/>
        </w:rPr>
        <w:t xml:space="preserve">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bookmarkStart w:id="1409" w:name="P1409"/>
    <w:bookmarkEnd w:id="1409"/>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bookmarkStart w:id="1410" w:name="P1410"/>
    <w:bookmarkEnd w:id="1410"/>
    <w:p>
      <w:pPr>
        <w:pStyle w:val="0"/>
        <w:spacing w:before="200" w:line-rule="auto"/>
        <w:ind w:firstLine="540"/>
        <w:jc w:val="both"/>
      </w:pPr>
      <w:r>
        <w:rPr>
          <w:sz w:val="20"/>
        </w:rPr>
        <w:t xml:space="preserve">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(п. 5 введен </w:t>
      </w:r>
      <w:hyperlink w:history="0" r:id="rId642"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bookmarkStart w:id="1412" w:name="P1412"/>
    <w:bookmarkEnd w:id="1412"/>
    <w:p>
      <w:pPr>
        <w:pStyle w:val="0"/>
        <w:spacing w:before="200" w:line-rule="auto"/>
        <w:ind w:firstLine="540"/>
        <w:jc w:val="both"/>
      </w:pPr>
      <w:r>
        <w:rPr>
          <w:sz w:val="20"/>
        </w:rPr>
        <w:t xml:space="preserve">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(п. 6 введен </w:t>
      </w:r>
      <w:hyperlink w:history="0" r:id="rId643"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14" w:name="P1414"/>
    <w:bookmarkEnd w:id="1414"/>
    <w:p>
      <w:pPr>
        <w:pStyle w:val="0"/>
        <w:spacing w:before="200" w:line-rule="auto"/>
        <w:ind w:firstLine="540"/>
        <w:jc w:val="both"/>
      </w:pPr>
      <w:r>
        <w:rPr>
          <w:sz w:val="20"/>
        </w:rPr>
        <w:t xml:space="preserve">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(п. 7 введен </w:t>
      </w:r>
      <w:hyperlink w:history="0" r:id="rId644"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16" w:name="P1416"/>
    <w:bookmarkEnd w:id="1416"/>
    <w:p>
      <w:pPr>
        <w:pStyle w:val="0"/>
        <w:spacing w:before="200" w:line-rule="auto"/>
        <w:ind w:firstLine="540"/>
        <w:jc w:val="both"/>
      </w:pPr>
      <w:r>
        <w:rPr>
          <w:sz w:val="20"/>
        </w:rPr>
        <w:t xml:space="preserve">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(п. 8 введен </w:t>
      </w:r>
      <w:hyperlink w:history="0" r:id="rId645"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bookmarkStart w:id="1418" w:name="P1418"/>
    <w:bookmarkEnd w:id="1418"/>
    <w:p>
      <w:pPr>
        <w:pStyle w:val="0"/>
        <w:spacing w:before="200" w:line-rule="auto"/>
        <w:ind w:firstLine="540"/>
        <w:jc w:val="both"/>
      </w:pPr>
      <w:r>
        <w:rPr>
          <w:sz w:val="20"/>
        </w:rPr>
        <w:t xml:space="preserve">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(п. 9 введен </w:t>
      </w:r>
      <w:hyperlink w:history="0" r:id="rId646"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p>
      <w:pPr>
        <w:pStyle w:val="2"/>
        <w:outlineLvl w:val="2"/>
        <w:ind w:firstLine="540"/>
        <w:jc w:val="both"/>
      </w:pPr>
      <w:r>
        <w:rPr>
          <w:sz w:val="20"/>
        </w:rPr>
        <w:t xml:space="preserve">Статья 80. Условия и порядок предоставления мер социальной поддержки и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предоставления указанных мер социальной поддержки и дополнительных мер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концентраторов кислорода;</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услуг по изготовлению и ремонту зубных протезов;</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(абзац введен </w:t>
      </w:r>
      <w:hyperlink w:history="0" r:id="rId647"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оборудования и расходных материалов для проведения ИВЛ на дому;</w:t>
      </w:r>
    </w:p>
    <w:p>
      <w:pPr>
        <w:pStyle w:val="0"/>
        <w:jc w:val="both"/>
      </w:pPr>
      <w:r>
        <w:rPr>
          <w:sz w:val="20"/>
        </w:rPr>
        <w:t xml:space="preserve">(абзац введен </w:t>
      </w:r>
      <w:hyperlink w:history="0" r:id="rId648"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тяжелых заболеваний, вызывающих нарушения функции дыхания, требующих проведения по жизненным показаниям ИВЛ на дому;</w:t>
      </w:r>
    </w:p>
    <w:p>
      <w:pPr>
        <w:pStyle w:val="0"/>
        <w:jc w:val="both"/>
      </w:pPr>
      <w:r>
        <w:rPr>
          <w:sz w:val="20"/>
        </w:rPr>
        <w:t xml:space="preserve">(абзац введен </w:t>
      </w:r>
      <w:hyperlink w:history="0" r:id="rId649"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50"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51"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52"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53"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54"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55"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(абзац введен </w:t>
      </w:r>
      <w:hyperlink w:history="0" r:id="rId656"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перечень специализированных продуктов лечебного питания.</w:t>
      </w:r>
    </w:p>
    <w:p>
      <w:pPr>
        <w:pStyle w:val="0"/>
        <w:jc w:val="both"/>
      </w:pPr>
      <w:r>
        <w:rPr>
          <w:sz w:val="20"/>
        </w:rPr>
        <w:t xml:space="preserve">(абзац введен </w:t>
      </w:r>
      <w:hyperlink w:history="0" r:id="rId657"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2. Граждане, указанные в </w:t>
      </w:r>
      <w:hyperlink w:history="0" w:anchor="P1351" w:tooltip="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пунктами 1, 1-1 и 3 настоящей статьи.">
        <w:r>
          <w:rPr>
            <w:sz w:val="20"/>
            <w:color w:val="0000ff"/>
          </w:rPr>
          <w:t xml:space="preserve">подпункте 3 пункта 2 статьи 77-1</w:t>
        </w:r>
      </w:hyperlink>
      <w:r>
        <w:rPr>
          <w:sz w:val="20"/>
        </w:rPr>
        <w:t xml:space="preserve"> настоящего Кодекса, обеспечиваются лекарственными препаратами, определенными в </w:t>
      </w:r>
      <w:hyperlink w:history="0" w:anchor="P1399"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необходимыми для лечения соответствующего социально значимого заболевания.</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452" w:name="P1452"/>
    <w:bookmarkEnd w:id="1452"/>
    <w:p>
      <w:pPr>
        <w:pStyle w:val="2"/>
        <w:outlineLvl w:val="1"/>
        <w:jc w:val="center"/>
      </w:pPr>
      <w:r>
        <w:rPr>
          <w:sz w:val="20"/>
        </w:rPr>
        <w:t xml:space="preserve">Глава 18. ДОПОЛНИТЕЛЬНЫЕ МЕРЫ СОЦИАЛЬНОЙ ПОДДЕРЖКИ</w:t>
      </w:r>
    </w:p>
    <w:p>
      <w:pPr>
        <w:pStyle w:val="2"/>
        <w:jc w:val="center"/>
      </w:pPr>
      <w:r>
        <w:rPr>
          <w:sz w:val="20"/>
        </w:rPr>
        <w:t xml:space="preserve">ПО ОБЕСПЕЧЕНИЮ ПИТАНИЕМ В ОБРАЗОВАТЕЛЬНЫХ УЧРЕЖДЕНИЯХ</w:t>
      </w:r>
    </w:p>
    <w:p>
      <w:pPr>
        <w:pStyle w:val="0"/>
        <w:jc w:val="center"/>
      </w:pPr>
      <w:r>
        <w:rPr>
          <w:sz w:val="20"/>
        </w:rPr>
        <w:t xml:space="preserve">(в ред. </w:t>
      </w:r>
      <w:hyperlink w:history="0" r:id="rId658"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jc w:val="center"/>
      </w:pPr>
      <w:r>
        <w:rPr>
          <w:sz w:val="20"/>
        </w:rPr>
      </w:r>
    </w:p>
    <w:p>
      <w:pPr>
        <w:pStyle w:val="0"/>
        <w:jc w:val="center"/>
      </w:pPr>
      <w:r>
        <w:rPr>
          <w:sz w:val="20"/>
        </w:rPr>
        <w:t xml:space="preserve">(в ред. </w:t>
      </w:r>
      <w:hyperlink w:history="0" r:id="rId65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абзац исключен. - </w:t>
      </w:r>
      <w:hyperlink w:history="0" r:id="rId660"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pPr>
        <w:pStyle w:val="0"/>
        <w:jc w:val="both"/>
      </w:pPr>
      <w:r>
        <w:rPr>
          <w:sz w:val="20"/>
        </w:rPr>
        <w:t xml:space="preserve">(в ред. </w:t>
      </w:r>
      <w:hyperlink w:history="0" r:id="rId66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pPr>
        <w:pStyle w:val="0"/>
        <w:spacing w:before="200" w:line-rule="auto"/>
        <w:ind w:firstLine="540"/>
        <w:jc w:val="both"/>
      </w:pPr>
      <w:r>
        <w:rPr>
          <w:sz w:val="20"/>
        </w:rPr>
        <w:t xml:space="preserve">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pPr>
        <w:pStyle w:val="0"/>
        <w:spacing w:before="200" w:line-rule="auto"/>
        <w:ind w:firstLine="540"/>
        <w:jc w:val="both"/>
      </w:pPr>
      <w:r>
        <w:rPr>
          <w:sz w:val="20"/>
        </w:rPr>
        <w:t xml:space="preserve">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pPr>
        <w:pStyle w:val="0"/>
        <w:jc w:val="both"/>
      </w:pPr>
      <w:r>
        <w:rPr>
          <w:sz w:val="20"/>
        </w:rPr>
        <w:t xml:space="preserve">(в ред. </w:t>
      </w:r>
      <w:hyperlink w:history="0" r:id="rId662"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pPr>
        <w:pStyle w:val="0"/>
        <w:jc w:val="both"/>
      </w:pPr>
      <w:r>
        <w:rPr>
          <w:sz w:val="20"/>
        </w:rPr>
        <w:t xml:space="preserve">(абзац введен </w:t>
      </w:r>
      <w:hyperlink w:history="0" r:id="rId66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 в ред. </w:t>
      </w:r>
      <w:hyperlink w:history="0" r:id="rId664"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2"/>
        <w:outlineLvl w:val="2"/>
        <w:ind w:firstLine="540"/>
        <w:jc w:val="both"/>
      </w:pPr>
      <w:r>
        <w:rPr>
          <w:sz w:val="20"/>
        </w:rPr>
        <w:t xml:space="preserve">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pPr>
        <w:pStyle w:val="0"/>
        <w:jc w:val="both"/>
      </w:pPr>
      <w:r>
        <w:rPr>
          <w:sz w:val="20"/>
        </w:rPr>
        <w:t xml:space="preserve">(в ред. </w:t>
      </w:r>
      <w:hyperlink w:history="0" r:id="rId665"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pPr>
        <w:pStyle w:val="0"/>
        <w:jc w:val="both"/>
      </w:pPr>
      <w:r>
        <w:rPr>
          <w:sz w:val="20"/>
        </w:rPr>
        <w:t xml:space="preserve">(в ред. </w:t>
      </w:r>
      <w:hyperlink w:history="0" r:id="rId666"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 обучающимся общеобразовательных учреждений и федеральных образовательных учреждений из числа:</w:t>
      </w:r>
    </w:p>
    <w:p>
      <w:pPr>
        <w:pStyle w:val="0"/>
        <w:jc w:val="both"/>
      </w:pPr>
      <w:r>
        <w:rPr>
          <w:sz w:val="20"/>
        </w:rPr>
        <w:t xml:space="preserve">(в ред. </w:t>
      </w:r>
      <w:hyperlink w:history="0" r:id="rId667"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абзац исключен с 1 января 2018 года. - </w:t>
      </w:r>
      <w:hyperlink w:history="0" r:id="rId668"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spacing w:before="200" w:line-rule="auto"/>
        <w:ind w:firstLine="540"/>
        <w:jc w:val="both"/>
      </w:pPr>
      <w:r>
        <w:rPr>
          <w:sz w:val="20"/>
        </w:rPr>
        <w:t xml:space="preserve">абзац исключен с 1 января 2018 года. - </w:t>
      </w:r>
      <w:hyperlink w:history="0" r:id="rId669"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обучающихся в 1-4 классах;</w:t>
      </w:r>
    </w:p>
    <w:p>
      <w:pPr>
        <w:pStyle w:val="0"/>
        <w:jc w:val="both"/>
      </w:pPr>
      <w:r>
        <w:rPr>
          <w:sz w:val="20"/>
        </w:rPr>
        <w:t xml:space="preserve">(в ред. </w:t>
      </w:r>
      <w:hyperlink w:history="0" r:id="rId670"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1-1) обучающимся общеобразовательных учреждений из числа:</w:t>
      </w:r>
    </w:p>
    <w:p>
      <w:pPr>
        <w:pStyle w:val="0"/>
        <w:spacing w:before="200" w:line-rule="auto"/>
        <w:ind w:firstLine="540"/>
        <w:jc w:val="both"/>
      </w:pPr>
      <w:r>
        <w:rPr>
          <w:sz w:val="20"/>
        </w:rPr>
        <w:t xml:space="preserve">лиц, обучающихся в общеобразовательных учреждениях, реализующих адаптированную образовательную программу;</w:t>
      </w:r>
    </w:p>
    <w:p>
      <w:pPr>
        <w:pStyle w:val="0"/>
        <w:spacing w:before="200" w:line-rule="auto"/>
        <w:ind w:firstLine="540"/>
        <w:jc w:val="both"/>
      </w:pPr>
      <w:r>
        <w:rPr>
          <w:sz w:val="20"/>
        </w:rPr>
        <w:t xml:space="preserve">лиц, обучающихся в спортивных и кадетских классах общеобразовательных учреждений;</w:t>
      </w:r>
    </w:p>
    <w:p>
      <w:pPr>
        <w:pStyle w:val="0"/>
        <w:jc w:val="both"/>
      </w:pPr>
      <w:r>
        <w:rPr>
          <w:sz w:val="20"/>
        </w:rPr>
        <w:t xml:space="preserve">(п. 1-1 введен </w:t>
      </w:r>
      <w:hyperlink w:history="0" r:id="rId67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w:t>
      </w:r>
    </w:p>
    <w:p>
      <w:pPr>
        <w:pStyle w:val="0"/>
        <w:spacing w:before="200" w:line-rule="auto"/>
        <w:ind w:firstLine="540"/>
        <w:jc w:val="both"/>
      </w:pPr>
      <w:r>
        <w:rPr>
          <w:sz w:val="20"/>
        </w:rPr>
        <w:t xml:space="preserve">2) обучающимся из числа:</w:t>
      </w:r>
    </w:p>
    <w:p>
      <w:pPr>
        <w:pStyle w:val="0"/>
        <w:jc w:val="both"/>
      </w:pPr>
      <w:r>
        <w:rPr>
          <w:sz w:val="20"/>
        </w:rPr>
        <w:t xml:space="preserve">(в ред. </w:t>
      </w:r>
      <w:hyperlink w:history="0" r:id="rId672"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jc w:val="both"/>
      </w:pPr>
      <w:r>
        <w:rPr>
          <w:sz w:val="20"/>
        </w:rPr>
        <w:t xml:space="preserve">(в ред. </w:t>
      </w:r>
      <w:hyperlink w:history="0" r:id="rId673"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Закона</w:t>
        </w:r>
      </w:hyperlink>
      <w:r>
        <w:rPr>
          <w:sz w:val="20"/>
        </w:rPr>
        <w:t xml:space="preserve"> Санкт-Петербурга от 07.03.2019 N 108-20)</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 Перечень трудных жизненных ситуаций устанавливается Правительством Санкт-Петербурга;</w:t>
      </w:r>
    </w:p>
    <w:p>
      <w:pPr>
        <w:pStyle w:val="0"/>
        <w:spacing w:before="200" w:line-rule="auto"/>
        <w:ind w:firstLine="540"/>
        <w:jc w:val="both"/>
      </w:pPr>
      <w:r>
        <w:rPr>
          <w:sz w:val="20"/>
        </w:rPr>
        <w:t xml:space="preserve">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pPr>
      <w:r>
        <w:rPr>
          <w:sz w:val="20"/>
        </w:rPr>
      </w:r>
    </w:p>
    <w:bookmarkStart w:id="1497" w:name="P1497"/>
    <w:bookmarkEnd w:id="1497"/>
    <w:p>
      <w:pPr>
        <w:pStyle w:val="2"/>
        <w:outlineLvl w:val="2"/>
        <w:ind w:firstLine="540"/>
        <w:jc w:val="both"/>
      </w:pPr>
      <w:r>
        <w:rPr>
          <w:sz w:val="20"/>
        </w:rPr>
        <w:t xml:space="preserve">Статья 82. Дополнительные меры социальной поддержки по обеспечению питанием в образовательных учреждениях</w:t>
      </w:r>
    </w:p>
    <w:p>
      <w:pPr>
        <w:pStyle w:val="0"/>
        <w:ind w:firstLine="540"/>
        <w:jc w:val="both"/>
      </w:pPr>
      <w:r>
        <w:rPr>
          <w:sz w:val="20"/>
        </w:rPr>
      </w:r>
    </w:p>
    <w:p>
      <w:pPr>
        <w:pStyle w:val="0"/>
        <w:ind w:firstLine="540"/>
        <w:jc w:val="both"/>
      </w:pPr>
      <w:r>
        <w:rPr>
          <w:sz w:val="20"/>
        </w:rPr>
        <w:t xml:space="preserve">(в ред. </w:t>
      </w:r>
      <w:hyperlink w:history="0" r:id="rId674"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bookmarkStart w:id="1502" w:name="P1502"/>
    <w:bookmarkEnd w:id="1502"/>
    <w:p>
      <w:pPr>
        <w:pStyle w:val="0"/>
        <w:spacing w:before="200" w:line-rule="auto"/>
        <w:ind w:firstLine="540"/>
        <w:jc w:val="both"/>
      </w:pPr>
      <w:r>
        <w:rPr>
          <w:sz w:val="20"/>
        </w:rPr>
        <w:t xml:space="preserve">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bookmarkStart w:id="1503" w:name="P1503"/>
    <w:bookmarkEnd w:id="1503"/>
    <w:p>
      <w:pPr>
        <w:pStyle w:val="0"/>
        <w:spacing w:before="200" w:line-rule="auto"/>
        <w:ind w:firstLine="540"/>
        <w:jc w:val="both"/>
      </w:pPr>
      <w:r>
        <w:rPr>
          <w:sz w:val="20"/>
        </w:rPr>
        <w:t xml:space="preserve">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pPr>
        <w:pStyle w:val="0"/>
        <w:spacing w:before="200" w:line-rule="auto"/>
        <w:ind w:firstLine="540"/>
        <w:jc w:val="both"/>
      </w:pPr>
      <w:r>
        <w:rPr>
          <w:sz w:val="20"/>
        </w:rPr>
        <w:t xml:space="preserve">обучающимся общеобразовательных учреждений, реализующих адаптированную образовательную программу;</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инвалидами;</w:t>
      </w:r>
    </w:p>
    <w:p>
      <w:pPr>
        <w:pStyle w:val="0"/>
        <w:spacing w:before="200" w:line-rule="auto"/>
        <w:ind w:firstLine="540"/>
        <w:jc w:val="both"/>
      </w:pPr>
      <w:r>
        <w:rPr>
          <w:sz w:val="20"/>
        </w:rPr>
        <w:t xml:space="preserve">обучающимся общеобразовательных учреждений из числа малообеспеченных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из числа многодетных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pPr>
        <w:pStyle w:val="0"/>
        <w:spacing w:before="200" w:line-rule="auto"/>
        <w:ind w:firstLine="540"/>
        <w:jc w:val="both"/>
      </w:pPr>
      <w:r>
        <w:rPr>
          <w:sz w:val="20"/>
        </w:rPr>
        <w:t xml:space="preserve">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spacing w:before="200" w:line-rule="auto"/>
        <w:ind w:firstLine="540"/>
        <w:jc w:val="both"/>
      </w:pPr>
      <w:r>
        <w:rPr>
          <w:sz w:val="20"/>
        </w:rPr>
        <w:t xml:space="preserve">обучающимся общеобразовательных учреждений, состоящим на учете в противотуберкулезном диспансере;</w:t>
      </w:r>
    </w:p>
    <w:p>
      <w:pPr>
        <w:pStyle w:val="0"/>
        <w:spacing w:before="200" w:line-rule="auto"/>
        <w:ind w:firstLine="540"/>
        <w:jc w:val="both"/>
      </w:pPr>
      <w:r>
        <w:rPr>
          <w:sz w:val="20"/>
        </w:rPr>
        <w:t xml:space="preserve">абзац исключен. - </w:t>
      </w:r>
      <w:hyperlink w:history="0" r:id="rId675"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w:t>
        </w:r>
      </w:hyperlink>
      <w:r>
        <w:rPr>
          <w:sz w:val="20"/>
        </w:rPr>
        <w:t xml:space="preserve"> Санкт-Петербурга от 07.10.2020 N 421-98;</w:t>
      </w:r>
    </w:p>
    <w:p>
      <w:pPr>
        <w:pStyle w:val="0"/>
        <w:spacing w:before="200" w:line-rule="auto"/>
        <w:ind w:firstLine="540"/>
        <w:jc w:val="both"/>
      </w:pPr>
      <w:r>
        <w:rPr>
          <w:sz w:val="20"/>
        </w:rPr>
        <w:t xml:space="preserve">обучающимся в спортивных и кадетских классах общеобразовательных учреждений;</w:t>
      </w:r>
    </w:p>
    <w:bookmarkStart w:id="1513" w:name="P1513"/>
    <w:bookmarkEnd w:id="1513"/>
    <w:p>
      <w:pPr>
        <w:pStyle w:val="0"/>
        <w:spacing w:before="200" w:line-rule="auto"/>
        <w:ind w:firstLine="540"/>
        <w:jc w:val="both"/>
      </w:pPr>
      <w:r>
        <w:rPr>
          <w:sz w:val="20"/>
        </w:rPr>
        <w:t xml:space="preserve">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bookmarkStart w:id="1514" w:name="P1514"/>
    <w:bookmarkEnd w:id="1514"/>
    <w:p>
      <w:pPr>
        <w:pStyle w:val="0"/>
        <w:spacing w:before="200" w:line-rule="auto"/>
        <w:ind w:firstLine="540"/>
        <w:jc w:val="both"/>
      </w:pPr>
      <w:r>
        <w:rPr>
          <w:sz w:val="20"/>
        </w:rPr>
        <w:t xml:space="preserve">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pPr>
        <w:pStyle w:val="0"/>
        <w:jc w:val="both"/>
      </w:pPr>
      <w:r>
        <w:rPr>
          <w:sz w:val="20"/>
        </w:rPr>
        <w:t xml:space="preserve">(п. 3-1 введен </w:t>
      </w:r>
      <w:hyperlink w:history="0" r:id="rId676"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history="0" w:anchor="P1502" w:tooltip="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
        <w:r>
          <w:rPr>
            <w:sz w:val="20"/>
            <w:color w:val="0000ff"/>
          </w:rPr>
          <w:t xml:space="preserve">пункте 1</w:t>
        </w:r>
      </w:hyperlink>
      <w:r>
        <w:rPr>
          <w:sz w:val="20"/>
        </w:rPr>
        <w:t xml:space="preserve"> настоящей статьи, которые обучаются на дому в соответствии с </w:t>
      </w:r>
      <w:hyperlink w:history="0" r:id="rId677"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w:t>
      </w:r>
    </w:p>
    <w:bookmarkStart w:id="1517" w:name="P1517"/>
    <w:bookmarkEnd w:id="1517"/>
    <w:p>
      <w:pPr>
        <w:pStyle w:val="0"/>
        <w:spacing w:before="200" w:line-rule="auto"/>
        <w:ind w:firstLine="540"/>
        <w:jc w:val="both"/>
      </w:pPr>
      <w:r>
        <w:rPr>
          <w:sz w:val="20"/>
        </w:rP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1503"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пунктах 2</w:t>
        </w:r>
      </w:hyperlink>
      <w:r>
        <w:rPr>
          <w:sz w:val="20"/>
        </w:rPr>
        <w:t xml:space="preserve"> и </w:t>
      </w:r>
      <w:hyperlink w:history="0" w:anchor="P1514"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3-1</w:t>
        </w:r>
      </w:hyperlink>
      <w:r>
        <w:rPr>
          <w:sz w:val="20"/>
        </w:rPr>
        <w:t xml:space="preserve"> настоящей статьи, которые обучаются на дому в соответствии с </w:t>
      </w:r>
      <w:hyperlink w:history="0" r:id="rId678"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pPr>
        <w:pStyle w:val="0"/>
        <w:jc w:val="both"/>
      </w:pPr>
      <w:r>
        <w:rPr>
          <w:sz w:val="20"/>
        </w:rPr>
        <w:t xml:space="preserve">(п. 5 в ред. </w:t>
      </w:r>
      <w:hyperlink w:history="0" r:id="rId679"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bookmarkStart w:id="1519" w:name="P1519"/>
    <w:bookmarkEnd w:id="1519"/>
    <w:p>
      <w:pPr>
        <w:pStyle w:val="0"/>
        <w:spacing w:before="200" w:line-rule="auto"/>
        <w:ind w:firstLine="540"/>
        <w:jc w:val="both"/>
      </w:pPr>
      <w:r>
        <w:rPr>
          <w:sz w:val="20"/>
        </w:rPr>
        <w:t xml:space="preserve">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bookmarkStart w:id="1520" w:name="P1520"/>
    <w:bookmarkEnd w:id="1520"/>
    <w:p>
      <w:pPr>
        <w:pStyle w:val="0"/>
        <w:spacing w:before="200" w:line-rule="auto"/>
        <w:ind w:firstLine="540"/>
        <w:jc w:val="both"/>
      </w:pPr>
      <w:r>
        <w:rPr>
          <w:sz w:val="20"/>
        </w:rPr>
        <w:t xml:space="preserve">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82-1. Порядок и условия предоставления дополнительных мер социальной поддержки по обеспечению питанием в образовательных учреждениях</w:t>
      </w:r>
    </w:p>
    <w:p>
      <w:pPr>
        <w:pStyle w:val="0"/>
        <w:ind w:firstLine="540"/>
        <w:jc w:val="both"/>
      </w:pPr>
      <w:r>
        <w:rPr>
          <w:sz w:val="20"/>
        </w:rPr>
      </w:r>
    </w:p>
    <w:p>
      <w:pPr>
        <w:pStyle w:val="0"/>
        <w:ind w:firstLine="540"/>
        <w:jc w:val="both"/>
      </w:pPr>
      <w:r>
        <w:rPr>
          <w:sz w:val="20"/>
        </w:rPr>
        <w:t xml:space="preserve">(в ред. </w:t>
      </w:r>
      <w:hyperlink w:history="0" r:id="rId680"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стоимость питания в государственных образовательных учреждениях (не реже одного раза в год);</w:t>
      </w:r>
    </w:p>
    <w:p>
      <w:pPr>
        <w:pStyle w:val="0"/>
        <w:spacing w:before="200" w:line-rule="auto"/>
        <w:ind w:firstLine="540"/>
        <w:jc w:val="both"/>
      </w:pPr>
      <w:r>
        <w:rPr>
          <w:sz w:val="20"/>
        </w:rPr>
        <w:t xml:space="preserve">порядок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pPr>
        <w:pStyle w:val="0"/>
        <w:spacing w:before="200" w:line-rule="auto"/>
        <w:ind w:firstLine="540"/>
        <w:jc w:val="both"/>
      </w:pPr>
      <w:r>
        <w:rPr>
          <w:sz w:val="20"/>
        </w:rP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history="0" w:anchor="P1513" w:tooltip="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
        <w:r>
          <w:rPr>
            <w:sz w:val="20"/>
            <w:color w:val="0000ff"/>
          </w:rPr>
          <w:t xml:space="preserve">пунктом 3 статьи 82</w:t>
        </w:r>
      </w:hyperlink>
      <w:r>
        <w:rPr>
          <w:sz w:val="20"/>
        </w:rPr>
        <w:t xml:space="preserve"> настоящего Кодекса, и случаи его предоставления;</w:t>
      </w:r>
    </w:p>
    <w:p>
      <w:pPr>
        <w:pStyle w:val="0"/>
        <w:spacing w:before="200" w:line-rule="auto"/>
        <w:ind w:firstLine="540"/>
        <w:jc w:val="both"/>
      </w:pPr>
      <w:r>
        <w:rPr>
          <w:sz w:val="20"/>
        </w:rPr>
        <w:t xml:space="preserve">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w:t>
      </w:r>
      <w:hyperlink w:history="0" w:anchor="P1520"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пунктом 7 статьи 82</w:t>
        </w:r>
      </w:hyperlink>
      <w:r>
        <w:rPr>
          <w:sz w:val="20"/>
        </w:rPr>
        <w:t xml:space="preserve"> настоящего Кодекса и случаи ее предоставления.</w:t>
      </w:r>
    </w:p>
    <w:p>
      <w:pPr>
        <w:pStyle w:val="0"/>
        <w:spacing w:before="200" w:line-rule="auto"/>
        <w:ind w:firstLine="540"/>
        <w:jc w:val="both"/>
      </w:pPr>
      <w:r>
        <w:rPr>
          <w:sz w:val="20"/>
        </w:rPr>
        <w:t xml:space="preserve">2. Стоимость завтрака и обеда, указанных в </w:t>
      </w:r>
      <w:hyperlink w:history="0" w:anchor="P1503"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в сумме равна стоимости комплексного обеда.</w:t>
      </w:r>
    </w:p>
    <w:p>
      <w:pPr>
        <w:pStyle w:val="0"/>
        <w:spacing w:before="200" w:line-rule="auto"/>
        <w:ind w:firstLine="540"/>
        <w:jc w:val="both"/>
      </w:pPr>
      <w:r>
        <w:rPr>
          <w:sz w:val="20"/>
        </w:rPr>
        <w:t xml:space="preserve">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pPr>
        <w:pStyle w:val="0"/>
        <w:spacing w:before="200" w:line-rule="auto"/>
        <w:ind w:firstLine="540"/>
        <w:jc w:val="both"/>
      </w:pPr>
      <w:r>
        <w:rPr>
          <w:sz w:val="20"/>
        </w:rPr>
        <w:t xml:space="preserve">4. Дополнительные меры социальной поддержки по обеспечению питанием в образовательных учреждениях, предусмотренные в </w:t>
      </w:r>
      <w:hyperlink w:history="0" w:anchor="P1497" w:tooltip="Статья 82. Дополнительные меры социальной поддержки по обеспечению питанием в образовательных учреждениях">
        <w:r>
          <w:rPr>
            <w:sz w:val="20"/>
            <w:color w:val="0000ff"/>
          </w:rPr>
          <w:t xml:space="preserve">статье 82</w:t>
        </w:r>
      </w:hyperlink>
      <w:r>
        <w:rPr>
          <w:sz w:val="20"/>
        </w:rPr>
        <w:t xml:space="preserve"> настоящего Кодекса, предоставляются обучающимся независимо от их места жительства, места пребывания и гражданства.</w:t>
      </w:r>
    </w:p>
    <w:p>
      <w:pPr>
        <w:pStyle w:val="0"/>
        <w:jc w:val="both"/>
      </w:pPr>
      <w:r>
        <w:rPr>
          <w:sz w:val="20"/>
        </w:rPr>
        <w:t xml:space="preserve">(п. 4 в ред. </w:t>
      </w:r>
      <w:hyperlink w:history="0" r:id="rId681"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spacing w:before="200" w:line-rule="auto"/>
        <w:ind w:firstLine="540"/>
        <w:jc w:val="both"/>
      </w:pPr>
      <w:r>
        <w:rPr>
          <w:sz w:val="20"/>
        </w:rPr>
        <w:t xml:space="preserve">5. Дополнительная мера социальной поддержки по обеспечению питанием в образовательных учреждениях, предусмотренная в </w:t>
      </w:r>
      <w:hyperlink w:history="0" w:anchor="P1503"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pPr>
        <w:pStyle w:val="0"/>
        <w:spacing w:before="200" w:line-rule="auto"/>
        <w:ind w:firstLine="540"/>
        <w:jc w:val="both"/>
      </w:pPr>
      <w:r>
        <w:rPr>
          <w:sz w:val="20"/>
        </w:rPr>
        <w:t xml:space="preserve">5-1. Компенсационная выплата на питание, предусмотренная в </w:t>
      </w:r>
      <w:hyperlink w:history="0" w:anchor="P1514"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предоставляется за учебные дни, в течение которых обучающийся присутствовал в общеобразовательном учреждении.</w:t>
      </w:r>
    </w:p>
    <w:p>
      <w:pPr>
        <w:pStyle w:val="0"/>
        <w:jc w:val="both"/>
      </w:pPr>
      <w:r>
        <w:rPr>
          <w:sz w:val="20"/>
        </w:rPr>
        <w:t xml:space="preserve">(п. 5-1 введен </w:t>
      </w:r>
      <w:hyperlink w:history="0" r:id="rId682"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6. Компенсационная выплата на питание, предусмотренная в </w:t>
      </w:r>
      <w:hyperlink w:history="0" w:anchor="P1517" w:tooltip="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пунктах 2 и 3-1 настоящей статьи, которые обучаются на дому в соответствии с Законом Санкт-Петербурга от 26 июня 2013 года N 461-83 &quot;Об образовании в Санкт-Петербурге&quot; или находятся на учебной и(или) произво...">
        <w:r>
          <w:rPr>
            <w:sz w:val="20"/>
            <w:color w:val="0000ff"/>
          </w:rPr>
          <w:t xml:space="preserve">пункте 5 статьи 82</w:t>
        </w:r>
      </w:hyperlink>
      <w:r>
        <w:rPr>
          <w:sz w:val="20"/>
        </w:rPr>
        <w:t xml:space="preserve"> настоящего Кодекса, предоставляется:</w:t>
      </w:r>
    </w:p>
    <w:p>
      <w:pPr>
        <w:pStyle w:val="0"/>
        <w:spacing w:before="200" w:line-rule="auto"/>
        <w:ind w:firstLine="540"/>
        <w:jc w:val="both"/>
      </w:pPr>
      <w:r>
        <w:rPr>
          <w:sz w:val="20"/>
        </w:rP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w:history="0" r:id="rId683"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pPr>
        <w:pStyle w:val="0"/>
        <w:spacing w:before="200" w:line-rule="auto"/>
        <w:ind w:firstLine="540"/>
        <w:jc w:val="both"/>
      </w:pPr>
      <w:r>
        <w:rPr>
          <w:sz w:val="20"/>
        </w:rPr>
        <w:t xml:space="preserve">обучающимся, указанным в </w:t>
      </w:r>
      <w:hyperlink w:history="0" w:anchor="P1514"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при условии, что им не предоставляется компенсационная выплата на питание в соответствии с </w:t>
      </w:r>
      <w:hyperlink w:history="0" w:anchor="P1514"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пунктом 3-1 статьи 82</w:t>
        </w:r>
      </w:hyperlink>
      <w:r>
        <w:rPr>
          <w:sz w:val="20"/>
        </w:rPr>
        <w:t xml:space="preserve"> настоящего Кодекса.</w:t>
      </w:r>
    </w:p>
    <w:p>
      <w:pPr>
        <w:pStyle w:val="0"/>
        <w:jc w:val="both"/>
      </w:pPr>
      <w:r>
        <w:rPr>
          <w:sz w:val="20"/>
        </w:rPr>
        <w:t xml:space="preserve">(п. 6 в ред. </w:t>
      </w:r>
      <w:hyperlink w:history="0" r:id="rId684"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p>
      <w:pPr>
        <w:pStyle w:val="0"/>
        <w:spacing w:before="200" w:line-rule="auto"/>
        <w:ind w:firstLine="540"/>
        <w:jc w:val="both"/>
      </w:pPr>
      <w:r>
        <w:rPr>
          <w:sz w:val="20"/>
        </w:rPr>
        <w:t xml:space="preserve">7. Компенсационная выплата на питание, предусмотренная в </w:t>
      </w:r>
      <w:hyperlink w:history="0" w:anchor="P1519" w:tooltip="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
        <w:r>
          <w:rPr>
            <w:sz w:val="20"/>
            <w:color w:val="0000ff"/>
          </w:rPr>
          <w:t xml:space="preserve">пунктах 6</w:t>
        </w:r>
      </w:hyperlink>
      <w:r>
        <w:rPr>
          <w:sz w:val="20"/>
        </w:rPr>
        <w:t xml:space="preserve"> и </w:t>
      </w:r>
      <w:hyperlink w:history="0" w:anchor="P1520"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7 статьи 82</w:t>
        </w:r>
      </w:hyperlink>
      <w:r>
        <w:rPr>
          <w:sz w:val="20"/>
        </w:rP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pPr>
        <w:pStyle w:val="0"/>
        <w:spacing w:before="200" w:line-rule="auto"/>
        <w:ind w:firstLine="540"/>
        <w:jc w:val="both"/>
      </w:pPr>
      <w:r>
        <w:rPr>
          <w:sz w:val="20"/>
        </w:rPr>
        <w:t xml:space="preserve">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pPr>
        <w:pStyle w:val="0"/>
      </w:pPr>
      <w:r>
        <w:rPr>
          <w:sz w:val="20"/>
        </w:rPr>
      </w:r>
    </w:p>
    <w:bookmarkStart w:id="1554" w:name="P1554"/>
    <w:bookmarkEnd w:id="1554"/>
    <w:p>
      <w:pPr>
        <w:pStyle w:val="2"/>
        <w:outlineLvl w:val="1"/>
        <w:jc w:val="center"/>
      </w:pPr>
      <w:r>
        <w:rPr>
          <w:sz w:val="20"/>
        </w:rPr>
        <w:t xml:space="preserve">Глава 19. СПЕЦИАЛЬНОЕ ТРАНСПОРТНОЕ ОБСЛУЖИВАНИЕ ОТДЕЛЬНЫХ</w:t>
      </w:r>
    </w:p>
    <w:p>
      <w:pPr>
        <w:pStyle w:val="2"/>
        <w:jc w:val="center"/>
      </w:pPr>
      <w:r>
        <w:rPr>
          <w:sz w:val="20"/>
        </w:rPr>
        <w:t xml:space="preserve">КАТЕГОРИЙ ГРАЖДАН В САНКТ-ПЕТЕРБУРГЕ</w:t>
      </w:r>
    </w:p>
    <w:p>
      <w:pPr>
        <w:pStyle w:val="0"/>
        <w:jc w:val="center"/>
      </w:pPr>
      <w:r>
        <w:rPr>
          <w:sz w:val="20"/>
        </w:rPr>
      </w:r>
    </w:p>
    <w:p>
      <w:pPr>
        <w:pStyle w:val="0"/>
        <w:jc w:val="center"/>
      </w:pPr>
      <w:r>
        <w:rPr>
          <w:sz w:val="20"/>
        </w:rPr>
        <w:t xml:space="preserve">(в ред. </w:t>
      </w:r>
      <w:hyperlink w:history="0" r:id="rId685"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pPr>
        <w:pStyle w:val="0"/>
        <w:spacing w:before="200" w:line-rule="auto"/>
        <w:ind w:firstLine="540"/>
        <w:jc w:val="both"/>
      </w:pPr>
      <w:r>
        <w:rPr>
          <w:sz w:val="20"/>
        </w:rPr>
        <w:t xml:space="preserve">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pPr>
        <w:pStyle w:val="0"/>
        <w:spacing w:before="200" w:line-rule="auto"/>
        <w:ind w:firstLine="540"/>
        <w:jc w:val="both"/>
      </w:pPr>
      <w:r>
        <w:rPr>
          <w:sz w:val="20"/>
        </w:rPr>
        <w:t xml:space="preserve">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pPr>
        <w:pStyle w:val="0"/>
        <w:spacing w:before="200" w:line-rule="auto"/>
        <w:ind w:firstLine="540"/>
        <w:jc w:val="both"/>
      </w:pPr>
      <w:r>
        <w:rPr>
          <w:sz w:val="20"/>
        </w:rP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history="0" w:anchor="P1620" w:tooltip="Статья 84-1. Основной перечень социально значимых объектов, расположенных на территории Санкт-Петербурга">
        <w:r>
          <w:rPr>
            <w:sz w:val="20"/>
            <w:color w:val="0000ff"/>
          </w:rPr>
          <w:t xml:space="preserve">статье 84-1</w:t>
        </w:r>
      </w:hyperlink>
      <w:r>
        <w:rPr>
          <w:sz w:val="20"/>
        </w:rP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history="0" w:anchor="P1640" w:tooltip="Статья 84-2. Дополнительный перечень социально значимых объектов, расположенных на территории Санкт-Петербурга">
        <w:r>
          <w:rPr>
            <w:sz w:val="20"/>
            <w:color w:val="0000ff"/>
          </w:rPr>
          <w:t xml:space="preserve">статье 84-2</w:t>
        </w:r>
      </w:hyperlink>
      <w:r>
        <w:rPr>
          <w:sz w:val="20"/>
        </w:rPr>
        <w:t xml:space="preserve"> настоящего Кодекса (далее - Дополнительный перечень);</w:t>
      </w:r>
    </w:p>
    <w:p>
      <w:pPr>
        <w:pStyle w:val="0"/>
        <w:spacing w:before="200" w:line-rule="auto"/>
        <w:ind w:firstLine="540"/>
        <w:jc w:val="both"/>
      </w:pPr>
      <w:r>
        <w:rPr>
          <w:sz w:val="20"/>
        </w:rPr>
        <w:t xml:space="preserve">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pPr>
        <w:pStyle w:val="0"/>
      </w:pPr>
      <w:r>
        <w:rPr>
          <w:sz w:val="20"/>
        </w:rPr>
      </w:r>
    </w:p>
    <w:p>
      <w:pPr>
        <w:pStyle w:val="2"/>
        <w:outlineLvl w:val="2"/>
        <w:ind w:firstLine="540"/>
        <w:jc w:val="both"/>
      </w:pPr>
      <w:r>
        <w:rPr>
          <w:sz w:val="20"/>
        </w:rPr>
        <w:t xml:space="preserve">Статья 83. Категории граждан, в отношении которых устанавливаются дополнительные меры социальной поддержки</w:t>
      </w:r>
    </w:p>
    <w:p>
      <w:pPr>
        <w:pStyle w:val="0"/>
      </w:pPr>
      <w:r>
        <w:rPr>
          <w:sz w:val="20"/>
        </w:rPr>
      </w:r>
    </w:p>
    <w:bookmarkStart w:id="1568" w:name="P1568"/>
    <w:bookmarkEnd w:id="1568"/>
    <w:p>
      <w:pPr>
        <w:pStyle w:val="0"/>
        <w:ind w:firstLine="540"/>
        <w:jc w:val="both"/>
      </w:pPr>
      <w:r>
        <w:rPr>
          <w:sz w:val="20"/>
        </w:rPr>
        <w:t xml:space="preserve">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bookmarkStart w:id="1569" w:name="P1569"/>
    <w:bookmarkEnd w:id="1569"/>
    <w:p>
      <w:pPr>
        <w:pStyle w:val="0"/>
        <w:spacing w:before="200" w:line-rule="auto"/>
        <w:ind w:firstLine="540"/>
        <w:jc w:val="both"/>
      </w:pPr>
      <w:r>
        <w:rPr>
          <w:sz w:val="20"/>
        </w:rPr>
        <w:t xml:space="preserve">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70" w:name="P1570"/>
    <w:bookmarkEnd w:id="1570"/>
    <w:p>
      <w:pPr>
        <w:pStyle w:val="0"/>
        <w:spacing w:before="200" w:line-rule="auto"/>
        <w:ind w:firstLine="540"/>
        <w:jc w:val="both"/>
      </w:pPr>
      <w:r>
        <w:rPr>
          <w:sz w:val="20"/>
        </w:rPr>
        <w:t xml:space="preserve">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71" w:name="P1571"/>
    <w:bookmarkEnd w:id="1571"/>
    <w:p>
      <w:pPr>
        <w:pStyle w:val="0"/>
        <w:spacing w:before="200" w:line-rule="auto"/>
        <w:ind w:firstLine="540"/>
        <w:jc w:val="both"/>
      </w:pPr>
      <w:r>
        <w:rPr>
          <w:sz w:val="20"/>
        </w:rPr>
        <w:t xml:space="preserve">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bookmarkStart w:id="1572" w:name="P1572"/>
    <w:bookmarkEnd w:id="1572"/>
    <w:p>
      <w:pPr>
        <w:pStyle w:val="0"/>
        <w:spacing w:before="200" w:line-rule="auto"/>
        <w:ind w:firstLine="540"/>
        <w:jc w:val="both"/>
      </w:pPr>
      <w:r>
        <w:rPr>
          <w:sz w:val="20"/>
        </w:rPr>
        <w:t xml:space="preserve">4) дети-инвалиды в возрасте до 7 лет;</w:t>
      </w:r>
    </w:p>
    <w:bookmarkStart w:id="1573" w:name="P1573"/>
    <w:bookmarkEnd w:id="1573"/>
    <w:p>
      <w:pPr>
        <w:pStyle w:val="0"/>
        <w:spacing w:before="200" w:line-rule="auto"/>
        <w:ind w:firstLine="540"/>
        <w:jc w:val="both"/>
      </w:pPr>
      <w:r>
        <w:rPr>
          <w:sz w:val="20"/>
        </w:rPr>
        <w:t xml:space="preserve">5) дети-инвалиды по зрению в возрасте до 18 лет;</w:t>
      </w:r>
    </w:p>
    <w:bookmarkStart w:id="1574" w:name="P1574"/>
    <w:bookmarkEnd w:id="1574"/>
    <w:p>
      <w:pPr>
        <w:pStyle w:val="0"/>
        <w:spacing w:before="200" w:line-rule="auto"/>
        <w:ind w:firstLine="540"/>
        <w:jc w:val="both"/>
      </w:pPr>
      <w:r>
        <w:rPr>
          <w:sz w:val="20"/>
        </w:rPr>
        <w:t xml:space="preserve">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pPr>
        <w:pStyle w:val="0"/>
        <w:spacing w:before="200" w:line-rule="auto"/>
        <w:ind w:firstLine="540"/>
        <w:jc w:val="both"/>
      </w:pPr>
      <w:r>
        <w:rPr>
          <w:sz w:val="20"/>
        </w:rPr>
        <w:t xml:space="preserve">7) граждане старше 80 лет, имеющие II группу инвалидности;</w:t>
      </w:r>
    </w:p>
    <w:p>
      <w:pPr>
        <w:pStyle w:val="0"/>
        <w:spacing w:before="200" w:line-rule="auto"/>
        <w:ind w:firstLine="540"/>
        <w:jc w:val="both"/>
      </w:pPr>
      <w:r>
        <w:rPr>
          <w:sz w:val="20"/>
        </w:rPr>
        <w:t xml:space="preserve">8) инвалиды Великой Отечественной войны, имеющие II группу инвалидности;</w:t>
      </w:r>
    </w:p>
    <w:p>
      <w:pPr>
        <w:pStyle w:val="0"/>
        <w:spacing w:before="200" w:line-rule="auto"/>
        <w:ind w:firstLine="540"/>
        <w:jc w:val="both"/>
      </w:pPr>
      <w:r>
        <w:rPr>
          <w:sz w:val="20"/>
        </w:rPr>
        <w:t xml:space="preserve">9) участники Великой Отечественной войны, имеющие II группу инвалидности;</w:t>
      </w:r>
    </w:p>
    <w:p>
      <w:pPr>
        <w:pStyle w:val="0"/>
        <w:spacing w:before="200" w:line-rule="auto"/>
        <w:ind w:firstLine="540"/>
        <w:jc w:val="both"/>
      </w:pPr>
      <w:r>
        <w:rPr>
          <w:sz w:val="20"/>
        </w:rPr>
        <w:t xml:space="preserve">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bookmarkStart w:id="1579" w:name="P1579"/>
    <w:bookmarkEnd w:id="1579"/>
    <w:p>
      <w:pPr>
        <w:pStyle w:val="0"/>
        <w:spacing w:before="200" w:line-rule="auto"/>
        <w:ind w:firstLine="540"/>
        <w:jc w:val="both"/>
      </w:pPr>
      <w:r>
        <w:rPr>
          <w:sz w:val="20"/>
        </w:rPr>
        <w:t xml:space="preserve">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bookmarkStart w:id="1580" w:name="P1580"/>
    <w:bookmarkEnd w:id="1580"/>
    <w:p>
      <w:pPr>
        <w:pStyle w:val="0"/>
        <w:spacing w:before="200" w:line-rule="auto"/>
        <w:ind w:firstLine="540"/>
        <w:jc w:val="both"/>
      </w:pPr>
      <w:r>
        <w:rPr>
          <w:sz w:val="20"/>
        </w:rPr>
        <w:t xml:space="preserve">12) инвалиды Великой Отечественной войны, имеющие III группу инвалидности;</w:t>
      </w:r>
    </w:p>
    <w:p>
      <w:pPr>
        <w:pStyle w:val="0"/>
        <w:spacing w:before="200" w:line-rule="auto"/>
        <w:ind w:firstLine="540"/>
        <w:jc w:val="both"/>
      </w:pPr>
      <w:r>
        <w:rPr>
          <w:sz w:val="20"/>
        </w:rPr>
        <w:t xml:space="preserve">13) участники Великой Отечественной войны, имеющие III группу инвалидности;</w:t>
      </w:r>
    </w:p>
    <w:p>
      <w:pPr>
        <w:pStyle w:val="0"/>
        <w:spacing w:before="200" w:line-rule="auto"/>
        <w:ind w:firstLine="540"/>
        <w:jc w:val="both"/>
      </w:pPr>
      <w:r>
        <w:rPr>
          <w:sz w:val="20"/>
        </w:rPr>
        <w:t xml:space="preserve">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bookmarkStart w:id="1583" w:name="P1583"/>
    <w:bookmarkEnd w:id="1583"/>
    <w:p>
      <w:pPr>
        <w:pStyle w:val="0"/>
        <w:spacing w:before="200" w:line-rule="auto"/>
        <w:ind w:firstLine="540"/>
        <w:jc w:val="both"/>
      </w:pPr>
      <w:r>
        <w:rPr>
          <w:sz w:val="20"/>
        </w:rPr>
        <w:t xml:space="preserve">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bookmarkStart w:id="1584" w:name="P1584"/>
    <w:bookmarkEnd w:id="1584"/>
    <w:p>
      <w:pPr>
        <w:pStyle w:val="0"/>
        <w:spacing w:before="200" w:line-rule="auto"/>
        <w:ind w:firstLine="540"/>
        <w:jc w:val="both"/>
      </w:pPr>
      <w:r>
        <w:rPr>
          <w:sz w:val="20"/>
        </w:rPr>
        <w:t xml:space="preserve">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pPr>
        <w:pStyle w:val="0"/>
        <w:jc w:val="both"/>
      </w:pPr>
      <w:r>
        <w:rPr>
          <w:sz w:val="20"/>
        </w:rPr>
        <w:t xml:space="preserve">(пп. 16 введен </w:t>
      </w:r>
      <w:hyperlink w:history="0" r:id="rId686"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86" w:name="P1586"/>
    <w:bookmarkEnd w:id="1586"/>
    <w:p>
      <w:pPr>
        <w:pStyle w:val="0"/>
        <w:spacing w:before="200" w:line-rule="auto"/>
        <w:ind w:firstLine="540"/>
        <w:jc w:val="both"/>
      </w:pPr>
      <w:r>
        <w:rPr>
          <w:sz w:val="20"/>
        </w:rPr>
        <w:t xml:space="preserve">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pPr>
        <w:pStyle w:val="0"/>
        <w:jc w:val="both"/>
      </w:pPr>
      <w:r>
        <w:rPr>
          <w:sz w:val="20"/>
        </w:rPr>
        <w:t xml:space="preserve">(пп. 17 введен </w:t>
      </w:r>
      <w:hyperlink w:history="0" r:id="rId687"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p>
      <w:pPr>
        <w:pStyle w:val="0"/>
        <w:spacing w:before="200" w:line-rule="auto"/>
        <w:ind w:firstLine="540"/>
        <w:jc w:val="both"/>
      </w:pPr>
      <w:r>
        <w:rPr>
          <w:sz w:val="20"/>
        </w:rPr>
        <w:t xml:space="preserve">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18 введен </w:t>
      </w:r>
      <w:hyperlink w:history="0" r:id="rId68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90" w:name="P1590"/>
    <w:bookmarkEnd w:id="1590"/>
    <w:p>
      <w:pPr>
        <w:pStyle w:val="0"/>
        <w:spacing w:before="200" w:line-rule="auto"/>
        <w:ind w:firstLine="540"/>
        <w:jc w:val="both"/>
      </w:pPr>
      <w:r>
        <w:rPr>
          <w:sz w:val="20"/>
        </w:rPr>
        <w:t xml:space="preserve">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19 введен </w:t>
      </w:r>
      <w:hyperlink w:history="0" r:id="rId689"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92" w:name="P1592"/>
    <w:bookmarkEnd w:id="1592"/>
    <w:p>
      <w:pPr>
        <w:pStyle w:val="0"/>
        <w:spacing w:before="200" w:line-rule="auto"/>
        <w:ind w:firstLine="540"/>
        <w:jc w:val="both"/>
      </w:pPr>
      <w:r>
        <w:rPr>
          <w:sz w:val="20"/>
        </w:rPr>
        <w:t xml:space="preserve">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20 введен </w:t>
      </w:r>
      <w:hyperlink w:history="0" r:id="rId690"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bookmarkStart w:id="1594" w:name="P1594"/>
    <w:bookmarkEnd w:id="1594"/>
    <w:p>
      <w:pPr>
        <w:pStyle w:val="0"/>
        <w:spacing w:before="200" w:line-rule="auto"/>
        <w:ind w:firstLine="540"/>
        <w:jc w:val="both"/>
      </w:pPr>
      <w:r>
        <w:rPr>
          <w:sz w:val="20"/>
        </w:rPr>
        <w:t xml:space="preserve">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21 введен </w:t>
      </w:r>
      <w:hyperlink w:history="0" r:id="rId691"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p>
      <w:pPr>
        <w:pStyle w:val="0"/>
        <w:spacing w:before="200" w:line-rule="auto"/>
        <w:ind w:firstLine="540"/>
        <w:jc w:val="both"/>
      </w:pPr>
      <w:r>
        <w:rPr>
          <w:sz w:val="20"/>
        </w:rPr>
        <w:t xml:space="preserve">2. Гражданина, имеющего право на специальное транспортное обслуживание, могут сопровождать не более двух лиц.</w:t>
      </w:r>
    </w:p>
    <w:p>
      <w:pPr>
        <w:pStyle w:val="0"/>
        <w:spacing w:before="200" w:line-rule="auto"/>
        <w:ind w:firstLine="540"/>
        <w:jc w:val="both"/>
      </w:pPr>
      <w:r>
        <w:rPr>
          <w:sz w:val="20"/>
        </w:rPr>
        <w:t xml:space="preserve">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pPr>
        <w:pStyle w:val="0"/>
        <w:jc w:val="both"/>
      </w:pPr>
      <w:r>
        <w:rPr>
          <w:sz w:val="20"/>
        </w:rPr>
        <w:t xml:space="preserve">(абзац введен </w:t>
      </w:r>
      <w:hyperlink w:history="0" r:id="rId692"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70"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2</w:t>
        </w:r>
      </w:hyperlink>
      <w:r>
        <w:rPr>
          <w:sz w:val="20"/>
        </w:rPr>
        <w:t xml:space="preserve">, </w:t>
      </w:r>
      <w:hyperlink w:history="0" w:anchor="P1573" w:tooltip="5) дети-инвалиды по зрению в возрасте до 18 лет;">
        <w:r>
          <w:rPr>
            <w:sz w:val="20"/>
            <w:color w:val="0000ff"/>
          </w:rPr>
          <w:t xml:space="preserve">5</w:t>
        </w:r>
      </w:hyperlink>
      <w:r>
        <w:rPr>
          <w:sz w:val="20"/>
        </w:rPr>
        <w:t xml:space="preserve"> и </w:t>
      </w:r>
      <w:hyperlink w:history="0" w:anchor="P1574" w:tooltip="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w:r>
          <w:rPr>
            <w:sz w:val="20"/>
            <w:color w:val="0000ff"/>
          </w:rPr>
          <w:t xml:space="preserve">6 пункта 1</w:t>
        </w:r>
      </w:hyperlink>
      <w:r>
        <w:rPr>
          <w:sz w:val="20"/>
        </w:rPr>
        <w:t xml:space="preserve"> настоящей статьи, в возрасте до 14 лет;</w:t>
      </w:r>
    </w:p>
    <w:p>
      <w:pPr>
        <w:pStyle w:val="0"/>
        <w:jc w:val="both"/>
      </w:pPr>
      <w:r>
        <w:rPr>
          <w:sz w:val="20"/>
        </w:rPr>
        <w:t xml:space="preserve">(абзац введен </w:t>
      </w:r>
      <w:hyperlink w:history="0" r:id="rId693"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72" w:tooltip="4) дети-инвалиды в возрасте до 7 лет;">
        <w:r>
          <w:rPr>
            <w:sz w:val="20"/>
            <w:color w:val="0000ff"/>
          </w:rPr>
          <w:t xml:space="preserve">подпункте 4 пункта 1</w:t>
        </w:r>
      </w:hyperlink>
      <w:r>
        <w:rPr>
          <w:sz w:val="20"/>
        </w:rPr>
        <w:t xml:space="preserve"> настоящей статьи;</w:t>
      </w:r>
    </w:p>
    <w:p>
      <w:pPr>
        <w:pStyle w:val="0"/>
        <w:jc w:val="both"/>
      </w:pPr>
      <w:r>
        <w:rPr>
          <w:sz w:val="20"/>
        </w:rPr>
        <w:t xml:space="preserve">(абзац введен </w:t>
      </w:r>
      <w:hyperlink w:history="0" r:id="rId694"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8"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pPr>
        <w:pStyle w:val="0"/>
        <w:jc w:val="both"/>
      </w:pPr>
      <w:r>
        <w:rPr>
          <w:sz w:val="20"/>
        </w:rPr>
        <w:t xml:space="preserve">(абзац введен </w:t>
      </w:r>
      <w:hyperlink w:history="0" r:id="rId695"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8"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признанные судом недееспособными.</w:t>
      </w:r>
    </w:p>
    <w:p>
      <w:pPr>
        <w:pStyle w:val="0"/>
        <w:jc w:val="both"/>
      </w:pPr>
      <w:r>
        <w:rPr>
          <w:sz w:val="20"/>
        </w:rPr>
        <w:t xml:space="preserve">(абзац введен </w:t>
      </w:r>
      <w:hyperlink w:history="0" r:id="rId696"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pPr>
      <w:r>
        <w:rPr>
          <w:sz w:val="20"/>
        </w:rPr>
      </w:r>
    </w:p>
    <w:p>
      <w:pPr>
        <w:pStyle w:val="2"/>
        <w:outlineLvl w:val="2"/>
        <w:ind w:firstLine="540"/>
        <w:jc w:val="both"/>
      </w:pPr>
      <w:r>
        <w:rPr>
          <w:sz w:val="20"/>
        </w:rPr>
        <w:t xml:space="preserve">Статья 84.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p>
      <w:pPr>
        <w:pStyle w:val="0"/>
        <w:spacing w:before="200" w:line-rule="auto"/>
        <w:ind w:firstLine="540"/>
        <w:jc w:val="both"/>
      </w:pPr>
      <w:r>
        <w:rPr>
          <w:sz w:val="20"/>
        </w:rPr>
        <w:t xml:space="preserve">гражданам, указанным в </w:t>
      </w:r>
      <w:hyperlink w:history="0" w:anchor="P1569" w:tooltip="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1</w:t>
        </w:r>
      </w:hyperlink>
      <w:r>
        <w:rPr>
          <w:sz w:val="20"/>
        </w:rPr>
        <w:t xml:space="preserve"> и </w:t>
      </w:r>
      <w:hyperlink w:history="0" w:anchor="P1570"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2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гражданам, указанным в </w:t>
      </w:r>
      <w:hyperlink w:history="0" w:anchor="P1571" w:tooltip="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
        <w:r>
          <w:rPr>
            <w:sz w:val="20"/>
            <w:color w:val="0000ff"/>
          </w:rPr>
          <w:t xml:space="preserve">подпунктах 3</w:t>
        </w:r>
      </w:hyperlink>
      <w:r>
        <w:rPr>
          <w:sz w:val="20"/>
        </w:rPr>
        <w:t xml:space="preserve"> и </w:t>
      </w:r>
      <w:hyperlink w:history="0" w:anchor="P1586" w:tooltip="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
        <w:r>
          <w:rPr>
            <w:sz w:val="20"/>
            <w:color w:val="0000ff"/>
          </w:rPr>
          <w:t xml:space="preserve">17</w:t>
        </w:r>
      </w:hyperlink>
      <w:r>
        <w:rPr>
          <w:sz w:val="20"/>
        </w:rPr>
        <w:t xml:space="preserve"> - </w:t>
      </w:r>
      <w:hyperlink w:history="0" w:anchor="P1590" w:tooltip="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
        <w:r>
          <w:rPr>
            <w:sz w:val="20"/>
            <w:color w:val="0000ff"/>
          </w:rPr>
          <w:t xml:space="preserve">19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jc w:val="both"/>
      </w:pPr>
      <w:r>
        <w:rPr>
          <w:sz w:val="20"/>
        </w:rPr>
        <w:t xml:space="preserve">(в ред. </w:t>
      </w:r>
      <w:hyperlink w:history="0" r:id="rId697"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422-93)</w:t>
      </w:r>
    </w:p>
    <w:p>
      <w:pPr>
        <w:pStyle w:val="0"/>
        <w:spacing w:before="200" w:line-rule="auto"/>
        <w:ind w:firstLine="540"/>
        <w:jc w:val="both"/>
      </w:pPr>
      <w:r>
        <w:rPr>
          <w:sz w:val="20"/>
        </w:rPr>
        <w:t xml:space="preserve">гражданам, указанным в </w:t>
      </w:r>
      <w:hyperlink w:history="0" w:anchor="P1572" w:tooltip="4) дети-инвалиды в возрасте до 7 лет;">
        <w:r>
          <w:rPr>
            <w:sz w:val="20"/>
            <w:color w:val="0000ff"/>
          </w:rPr>
          <w:t xml:space="preserve">подпунктах 4</w:t>
        </w:r>
      </w:hyperlink>
      <w:r>
        <w:rPr>
          <w:sz w:val="20"/>
        </w:rPr>
        <w:t xml:space="preserve"> - </w:t>
      </w:r>
      <w:hyperlink w:history="0" w:anchor="P1579" w:tooltip="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
        <w:r>
          <w:rPr>
            <w:sz w:val="20"/>
            <w:color w:val="0000ff"/>
          </w:rPr>
          <w:t xml:space="preserve">11</w:t>
        </w:r>
      </w:hyperlink>
      <w:r>
        <w:rPr>
          <w:sz w:val="20"/>
        </w:rPr>
        <w:t xml:space="preserve">, </w:t>
      </w:r>
      <w:hyperlink w:history="0" w:anchor="P1584" w:tooltip="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
        <w:r>
          <w:rPr>
            <w:sz w:val="20"/>
            <w:color w:val="0000ff"/>
          </w:rPr>
          <w:t xml:space="preserve">16</w:t>
        </w:r>
      </w:hyperlink>
      <w:r>
        <w:rPr>
          <w:sz w:val="20"/>
        </w:rPr>
        <w:t xml:space="preserve">, </w:t>
      </w:r>
      <w:hyperlink w:history="0" w:anchor="P1592" w:tooltip="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20</w:t>
        </w:r>
      </w:hyperlink>
      <w:r>
        <w:rPr>
          <w:sz w:val="20"/>
        </w:rPr>
        <w:t xml:space="preserve"> и </w:t>
      </w:r>
      <w:hyperlink w:history="0" w:anchor="P1594" w:tooltip="21) инвалиды,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21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jc w:val="both"/>
      </w:pPr>
      <w:r>
        <w:rPr>
          <w:sz w:val="20"/>
        </w:rPr>
        <w:t xml:space="preserve">(в ред. Законов Санкт-Петербурга от 04.07.2019 </w:t>
      </w:r>
      <w:hyperlink w:history="0" r:id="rId69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rPr>
        <w:t xml:space="preserve">, от 26.03.2021 </w:t>
      </w:r>
      <w:hyperlink w:history="0" r:id="rId699"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rPr>
        <w:t xml:space="preserve">)</w:t>
      </w:r>
    </w:p>
    <w:p>
      <w:pPr>
        <w:pStyle w:val="0"/>
        <w:spacing w:before="200" w:line-rule="auto"/>
        <w:ind w:firstLine="540"/>
        <w:jc w:val="both"/>
      </w:pPr>
      <w:r>
        <w:rPr>
          <w:sz w:val="20"/>
        </w:rPr>
        <w:t xml:space="preserve">гражданам, указанным в </w:t>
      </w:r>
      <w:hyperlink w:history="0" w:anchor="P1580" w:tooltip="12) инвалиды Великой Отечественной войны, имеющие III группу инвалидности;">
        <w:r>
          <w:rPr>
            <w:sz w:val="20"/>
            <w:color w:val="0000ff"/>
          </w:rPr>
          <w:t xml:space="preserve">подпунктах 12</w:t>
        </w:r>
      </w:hyperlink>
      <w:r>
        <w:rPr>
          <w:sz w:val="20"/>
        </w:rPr>
        <w:t xml:space="preserve"> - </w:t>
      </w:r>
      <w:hyperlink w:history="0" w:anchor="P1583" w:tooltip="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
        <w:r>
          <w:rPr>
            <w:sz w:val="20"/>
            <w:color w:val="0000ff"/>
          </w:rPr>
          <w:t xml:space="preserve">15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pPr>
        <w:pStyle w:val="0"/>
        <w:spacing w:before="200" w:line-rule="auto"/>
        <w:ind w:firstLine="540"/>
        <w:jc w:val="both"/>
      </w:pPr>
      <w:r>
        <w:rPr>
          <w:sz w:val="20"/>
        </w:rPr>
        <w:t xml:space="preserve">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pPr>
        <w:pStyle w:val="0"/>
      </w:pPr>
      <w:r>
        <w:rPr>
          <w:sz w:val="20"/>
        </w:rPr>
      </w:r>
    </w:p>
    <w:bookmarkStart w:id="1620" w:name="P1620"/>
    <w:bookmarkEnd w:id="1620"/>
    <w:p>
      <w:pPr>
        <w:pStyle w:val="2"/>
        <w:outlineLvl w:val="2"/>
        <w:ind w:firstLine="540"/>
        <w:jc w:val="both"/>
      </w:pPr>
      <w:r>
        <w:rPr>
          <w:sz w:val="20"/>
        </w:rPr>
        <w:t xml:space="preserve">Статья 84-1. Основной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Уполномоченный по правам человека в Санкт-Петербурге.</w:t>
      </w:r>
    </w:p>
    <w:p>
      <w:pPr>
        <w:pStyle w:val="0"/>
        <w:spacing w:before="200" w:line-rule="auto"/>
        <w:ind w:firstLine="540"/>
        <w:jc w:val="both"/>
      </w:pPr>
      <w:r>
        <w:rPr>
          <w:sz w:val="20"/>
        </w:rPr>
        <w:t xml:space="preserve">2. Уполномоченный по правам ребенка в Санкт-Петербурге.</w:t>
      </w:r>
    </w:p>
    <w:p>
      <w:pPr>
        <w:pStyle w:val="0"/>
        <w:spacing w:before="200" w:line-rule="auto"/>
        <w:ind w:firstLine="540"/>
        <w:jc w:val="both"/>
      </w:pPr>
      <w:r>
        <w:rPr>
          <w:sz w:val="20"/>
        </w:rPr>
        <w:t xml:space="preserve">3. Законодательный (представительный) орган государственной власти Санкт-Петербурга.</w:t>
      </w:r>
    </w:p>
    <w:p>
      <w:pPr>
        <w:pStyle w:val="0"/>
        <w:spacing w:before="200" w:line-rule="auto"/>
        <w:ind w:firstLine="540"/>
        <w:jc w:val="both"/>
      </w:pPr>
      <w:r>
        <w:rPr>
          <w:sz w:val="20"/>
        </w:rPr>
        <w:t xml:space="preserve">4. Исполнительные органы государственной власти Санкт-Петербурга.</w:t>
      </w:r>
    </w:p>
    <w:p>
      <w:pPr>
        <w:pStyle w:val="0"/>
        <w:spacing w:before="200" w:line-rule="auto"/>
        <w:ind w:firstLine="540"/>
        <w:jc w:val="both"/>
      </w:pPr>
      <w:r>
        <w:rPr>
          <w:sz w:val="20"/>
        </w:rPr>
        <w:t xml:space="preserve">5. Органы местного самоуправления в Санкт-Петербурге.</w:t>
      </w:r>
    </w:p>
    <w:p>
      <w:pPr>
        <w:pStyle w:val="0"/>
        <w:spacing w:before="200" w:line-rule="auto"/>
        <w:ind w:firstLine="540"/>
        <w:jc w:val="both"/>
      </w:pPr>
      <w:r>
        <w:rPr>
          <w:sz w:val="20"/>
        </w:rPr>
        <w:t xml:space="preserve">6. Органы судебной власти и прокуратуры.</w:t>
      </w:r>
    </w:p>
    <w:p>
      <w:pPr>
        <w:pStyle w:val="0"/>
        <w:spacing w:before="200" w:line-rule="auto"/>
        <w:ind w:firstLine="540"/>
        <w:jc w:val="both"/>
      </w:pPr>
      <w:r>
        <w:rPr>
          <w:sz w:val="20"/>
        </w:rPr>
        <w:t xml:space="preserve">7. Территориальные органы Фонда пенсионного и социального страхования Российской Федерации.</w:t>
      </w:r>
    </w:p>
    <w:p>
      <w:pPr>
        <w:pStyle w:val="0"/>
        <w:jc w:val="both"/>
      </w:pPr>
      <w:r>
        <w:rPr>
          <w:sz w:val="20"/>
        </w:rPr>
        <w:t xml:space="preserve">(в ред. </w:t>
      </w:r>
      <w:hyperlink w:history="0" r:id="rId700"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8. Организации, предоставляющие гражданам государственные услуги на безвозмездной основе.</w:t>
      </w:r>
    </w:p>
    <w:p>
      <w:pPr>
        <w:pStyle w:val="0"/>
        <w:spacing w:before="200" w:line-rule="auto"/>
        <w:ind w:firstLine="540"/>
        <w:jc w:val="both"/>
      </w:pPr>
      <w:r>
        <w:rPr>
          <w:sz w:val="20"/>
        </w:rPr>
        <w:t xml:space="preserve">9. Организации социальной защиты и социального обслуживания населения, в том числе организации, предоставляющие реабилитационные услуги.</w:t>
      </w:r>
    </w:p>
    <w:p>
      <w:pPr>
        <w:pStyle w:val="0"/>
        <w:spacing w:before="200" w:line-rule="auto"/>
        <w:ind w:firstLine="540"/>
        <w:jc w:val="both"/>
      </w:pPr>
      <w:r>
        <w:rPr>
          <w:sz w:val="20"/>
        </w:rPr>
        <w:t xml:space="preserve">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pPr>
        <w:pStyle w:val="0"/>
        <w:spacing w:before="200" w:line-rule="auto"/>
        <w:ind w:firstLine="540"/>
        <w:jc w:val="both"/>
      </w:pPr>
      <w:r>
        <w:rPr>
          <w:sz w:val="20"/>
        </w:rPr>
        <w:t xml:space="preserve">11. Организации, обеспечивающие инвалидов техническими средствами реабилитации за счет средств федерального бюджета и бюджета Санкт-Петербурга.</w:t>
      </w:r>
    </w:p>
    <w:p>
      <w:pPr>
        <w:pStyle w:val="0"/>
        <w:spacing w:before="200" w:line-rule="auto"/>
        <w:ind w:firstLine="540"/>
        <w:jc w:val="both"/>
      </w:pPr>
      <w:r>
        <w:rPr>
          <w:sz w:val="20"/>
        </w:rPr>
        <w:t xml:space="preserve">12. Учреждения медико-социальной экспертизы.</w:t>
      </w:r>
    </w:p>
    <w:p>
      <w:pPr>
        <w:pStyle w:val="0"/>
        <w:spacing w:before="200" w:line-rule="auto"/>
        <w:ind w:firstLine="540"/>
        <w:jc w:val="both"/>
      </w:pPr>
      <w:r>
        <w:rPr>
          <w:sz w:val="20"/>
        </w:rPr>
        <w:t xml:space="preserve">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14. Организации, оказывающие бесплатную юридическую помощь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15. Образовательные организации, предоставляющие образовательные услуги детям-инвалидам и инвалидам трудоспособного возраста.</w:t>
      </w:r>
    </w:p>
    <w:p>
      <w:pPr>
        <w:pStyle w:val="0"/>
        <w:spacing w:before="200" w:line-rule="auto"/>
        <w:ind w:firstLine="540"/>
        <w:jc w:val="both"/>
      </w:pPr>
      <w:r>
        <w:rPr>
          <w:sz w:val="20"/>
        </w:rPr>
        <w:t xml:space="preserve">16. Спортивно-оздоровительные организации, предоставляющие услуги по адаптивной физической культуре для инвалидов.</w:t>
      </w:r>
    </w:p>
    <w:p>
      <w:pPr>
        <w:pStyle w:val="0"/>
      </w:pPr>
      <w:r>
        <w:rPr>
          <w:sz w:val="20"/>
        </w:rPr>
      </w:r>
    </w:p>
    <w:bookmarkStart w:id="1640" w:name="P1640"/>
    <w:bookmarkEnd w:id="1640"/>
    <w:p>
      <w:pPr>
        <w:pStyle w:val="2"/>
        <w:outlineLvl w:val="2"/>
        <w:ind w:firstLine="540"/>
        <w:jc w:val="both"/>
      </w:pPr>
      <w:r>
        <w:rPr>
          <w:sz w:val="20"/>
        </w:rPr>
        <w:t xml:space="preserve">Статья 84-2. Дополнительный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Санаторно-курортные организации.</w:t>
      </w:r>
    </w:p>
    <w:p>
      <w:pPr>
        <w:pStyle w:val="0"/>
        <w:spacing w:before="200" w:line-rule="auto"/>
        <w:ind w:firstLine="540"/>
        <w:jc w:val="both"/>
      </w:pPr>
      <w:r>
        <w:rPr>
          <w:sz w:val="20"/>
        </w:rPr>
        <w:t xml:space="preserve">2. Культурно-зрелищные организации.</w:t>
      </w:r>
    </w:p>
    <w:p>
      <w:pPr>
        <w:pStyle w:val="0"/>
        <w:spacing w:before="200" w:line-rule="auto"/>
        <w:ind w:firstLine="540"/>
        <w:jc w:val="both"/>
      </w:pPr>
      <w:r>
        <w:rPr>
          <w:sz w:val="20"/>
        </w:rPr>
        <w:t xml:space="preserve">3. Аэропорты и вокзалы.</w:t>
      </w:r>
    </w:p>
    <w:p>
      <w:pPr>
        <w:pStyle w:val="0"/>
        <w:spacing w:before="200" w:line-rule="auto"/>
        <w:ind w:firstLine="540"/>
        <w:jc w:val="both"/>
      </w:pPr>
      <w:r>
        <w:rPr>
          <w:sz w:val="20"/>
        </w:rPr>
        <w:t xml:space="preserve">4. Объекты сферы ритуальных услуг.</w:t>
      </w:r>
    </w:p>
    <w:p>
      <w:pPr>
        <w:pStyle w:val="0"/>
      </w:pPr>
      <w:r>
        <w:rPr>
          <w:sz w:val="20"/>
        </w:rPr>
      </w:r>
    </w:p>
    <w:p>
      <w:pPr>
        <w:pStyle w:val="2"/>
        <w:outlineLvl w:val="2"/>
        <w:ind w:firstLine="540"/>
        <w:jc w:val="both"/>
      </w:pPr>
      <w:r>
        <w:rPr>
          <w:sz w:val="20"/>
        </w:rPr>
        <w:t xml:space="preserve">Статья 85.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В целях реализации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и условия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pPr>
        <w:pStyle w:val="0"/>
        <w:spacing w:before="200" w:line-rule="auto"/>
        <w:ind w:firstLine="540"/>
        <w:jc w:val="both"/>
      </w:pPr>
      <w:r>
        <w:rPr>
          <w:sz w:val="20"/>
        </w:rPr>
        <w:t xml:space="preserve">адресные перечни социально значимых объектов, включенных в Основной и Дополнительный перечни в соответствии со </w:t>
      </w:r>
      <w:hyperlink w:history="0" w:anchor="P1620" w:tooltip="Статья 84-1. Основной перечень социально значимых объектов, расположенных на территории Санкт-Петербурга">
        <w:r>
          <w:rPr>
            <w:sz w:val="20"/>
            <w:color w:val="0000ff"/>
          </w:rPr>
          <w:t xml:space="preserve">статьями 84-1</w:t>
        </w:r>
      </w:hyperlink>
      <w:r>
        <w:rPr>
          <w:sz w:val="20"/>
        </w:rPr>
        <w:t xml:space="preserve"> и </w:t>
      </w:r>
      <w:hyperlink w:history="0" w:anchor="P1640" w:tooltip="Статья 84-2. Дополнительный перечень социально значимых объектов, расположенных на территории Санкт-Петербурга">
        <w:r>
          <w:rPr>
            <w:sz w:val="20"/>
            <w:color w:val="0000ff"/>
          </w:rPr>
          <w:t xml:space="preserve">84-2</w:t>
        </w:r>
      </w:hyperlink>
      <w:r>
        <w:rPr>
          <w:sz w:val="20"/>
        </w:rPr>
        <w:t xml:space="preserve"> настоящего Кодекса.</w:t>
      </w:r>
    </w:p>
    <w:p>
      <w:pPr>
        <w:pStyle w:val="0"/>
        <w:spacing w:before="200" w:line-rule="auto"/>
        <w:ind w:firstLine="540"/>
        <w:jc w:val="both"/>
      </w:pPr>
      <w:r>
        <w:rPr>
          <w:sz w:val="20"/>
        </w:rPr>
        <w:t xml:space="preserve">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655" w:name="P1655"/>
    <w:bookmarkEnd w:id="1655"/>
    <w:p>
      <w:pPr>
        <w:pStyle w:val="2"/>
        <w:outlineLvl w:val="1"/>
        <w:jc w:val="center"/>
      </w:pPr>
      <w:r>
        <w:rPr>
          <w:sz w:val="20"/>
        </w:rPr>
        <w:t xml:space="preserve">Глава 20. ДОПОЛНИТЕЛЬНЫЕ МЕРЫ СОЦИАЛЬНОЙ ПОДДЕРЖКИ ДЕТЕЙ</w:t>
      </w:r>
    </w:p>
    <w:p>
      <w:pPr>
        <w:pStyle w:val="2"/>
        <w:jc w:val="center"/>
      </w:pPr>
      <w:r>
        <w:rPr>
          <w:sz w:val="20"/>
        </w:rPr>
        <w:t xml:space="preserve">И МОЛОДЕЖИ ПО ОПЛАТЕ ПРОЕЗДА НА ТРАНСПОРТЕ</w:t>
      </w:r>
    </w:p>
    <w:p>
      <w:pPr>
        <w:pStyle w:val="0"/>
        <w:jc w:val="center"/>
      </w:pPr>
      <w:r>
        <w:rPr>
          <w:sz w:val="20"/>
        </w:rPr>
      </w:r>
    </w:p>
    <w:p>
      <w:pPr>
        <w:pStyle w:val="0"/>
        <w:jc w:val="center"/>
      </w:pPr>
      <w:r>
        <w:rPr>
          <w:sz w:val="20"/>
        </w:rPr>
        <w:t xml:space="preserve">(в ред. </w:t>
      </w:r>
      <w:hyperlink w:history="0" r:id="rId7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pPr>
        <w:pStyle w:val="0"/>
        <w:spacing w:before="200" w:line-rule="auto"/>
        <w:ind w:firstLine="540"/>
        <w:jc w:val="both"/>
      </w:pPr>
      <w:r>
        <w:rPr>
          <w:sz w:val="20"/>
        </w:rPr>
        <w:t xml:space="preserve">абзац исключен. - </w:t>
      </w:r>
      <w:hyperlink w:history="0" r:id="rId702"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spacing w:before="200" w:line-rule="auto"/>
        <w:ind w:firstLine="540"/>
        <w:jc w:val="both"/>
      </w:pPr>
      <w:r>
        <w:rPr>
          <w:sz w:val="20"/>
        </w:rPr>
        <w:t xml:space="preserve">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pPr>
        <w:pStyle w:val="0"/>
        <w:jc w:val="both"/>
      </w:pPr>
      <w:r>
        <w:rPr>
          <w:sz w:val="20"/>
        </w:rPr>
        <w:t xml:space="preserve">(в ред. </w:t>
      </w:r>
      <w:hyperlink w:history="0" r:id="rId703"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Закона</w:t>
        </w:r>
      </w:hyperlink>
      <w:r>
        <w:rPr>
          <w:sz w:val="20"/>
        </w:rPr>
        <w:t xml:space="preserve"> Санкт-Петербурга от 03.04.2017 N 171-30)</w:t>
      </w:r>
    </w:p>
    <w:p>
      <w:pPr>
        <w:pStyle w:val="0"/>
        <w:spacing w:before="200" w:line-rule="auto"/>
        <w:ind w:firstLine="540"/>
        <w:jc w:val="both"/>
      </w:pPr>
      <w:r>
        <w:rPr>
          <w:sz w:val="20"/>
        </w:rPr>
        <w:t xml:space="preserve">абзац исключен с 1 января 2014 года. - </w:t>
      </w:r>
      <w:hyperlink w:history="0" r:id="rId704"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абзац исключен. - </w:t>
      </w:r>
      <w:hyperlink w:history="0" r:id="rId705"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pPr>
      <w:r>
        <w:rPr>
          <w:sz w:val="20"/>
        </w:rPr>
      </w:r>
    </w:p>
    <w:bookmarkStart w:id="1668" w:name="P1668"/>
    <w:bookmarkEnd w:id="1668"/>
    <w:p>
      <w:pPr>
        <w:pStyle w:val="2"/>
        <w:outlineLvl w:val="2"/>
        <w:ind w:firstLine="540"/>
        <w:jc w:val="both"/>
      </w:pPr>
      <w:r>
        <w:rPr>
          <w:sz w:val="20"/>
        </w:rPr>
        <w:t xml:space="preserve">Статья 86. Дополнительные меры социальной поддержки детей и молодежи по оплате проезда на транспорте</w:t>
      </w:r>
    </w:p>
    <w:p>
      <w:pPr>
        <w:pStyle w:val="0"/>
      </w:pPr>
      <w:r>
        <w:rPr>
          <w:sz w:val="20"/>
        </w:rPr>
      </w:r>
    </w:p>
    <w:p>
      <w:pPr>
        <w:pStyle w:val="0"/>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pPr>
        <w:pStyle w:val="0"/>
        <w:jc w:val="both"/>
      </w:pPr>
      <w:r>
        <w:rPr>
          <w:sz w:val="20"/>
        </w:rPr>
        <w:t xml:space="preserve">(в ред. </w:t>
      </w:r>
      <w:hyperlink w:history="0" r:id="rId706"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Закона</w:t>
        </w:r>
      </w:hyperlink>
      <w:r>
        <w:rPr>
          <w:sz w:val="20"/>
        </w:rPr>
        <w:t xml:space="preserve"> Санкт-Петербурга от 15.03.2019 N 121-23)</w:t>
      </w:r>
    </w:p>
    <w:p>
      <w:pPr>
        <w:pStyle w:val="0"/>
        <w:spacing w:before="200" w:line-rule="auto"/>
        <w:ind w:firstLine="540"/>
        <w:jc w:val="both"/>
      </w:pPr>
      <w:r>
        <w:rPr>
          <w:sz w:val="20"/>
        </w:rPr>
        <w:t xml:space="preserve">дети-инвалиды и одно лицо, сопровождающее ребенка-инвалида;</w:t>
      </w:r>
    </w:p>
    <w:p>
      <w:pPr>
        <w:pStyle w:val="0"/>
        <w:spacing w:before="200" w:line-rule="auto"/>
        <w:ind w:firstLine="540"/>
        <w:jc w:val="both"/>
      </w:pPr>
      <w:r>
        <w:rPr>
          <w:sz w:val="20"/>
        </w:rPr>
        <w:t xml:space="preserve">абзац исключен. - </w:t>
      </w:r>
      <w:hyperlink w:history="0" r:id="rId707"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w:t>
        </w:r>
      </w:hyperlink>
      <w:r>
        <w:rPr>
          <w:sz w:val="20"/>
        </w:rPr>
        <w:t xml:space="preserve"> Санкт-Петербурга от 25.09.2024 N 477-105;</w:t>
      </w:r>
    </w:p>
    <w:p>
      <w:pPr>
        <w:pStyle w:val="0"/>
        <w:spacing w:before="200" w:line-rule="auto"/>
        <w:ind w:firstLine="540"/>
        <w:jc w:val="both"/>
      </w:pPr>
      <w:r>
        <w:rPr>
          <w:sz w:val="20"/>
        </w:rPr>
        <w:t xml:space="preserve">дети, получающие пенсию по случаю потери кормильца;</w:t>
      </w:r>
    </w:p>
    <w:p>
      <w:pPr>
        <w:pStyle w:val="0"/>
        <w:spacing w:before="200" w:line-rule="auto"/>
        <w:ind w:firstLine="540"/>
        <w:jc w:val="both"/>
      </w:pPr>
      <w:r>
        <w:rPr>
          <w:sz w:val="20"/>
        </w:rPr>
        <w:t xml:space="preserve">дети из многодетных семей до достижения ими возраста 18 лет;</w:t>
      </w:r>
    </w:p>
    <w:p>
      <w:pPr>
        <w:pStyle w:val="0"/>
        <w:jc w:val="both"/>
      </w:pPr>
      <w:r>
        <w:rPr>
          <w:sz w:val="20"/>
        </w:rPr>
        <w:t xml:space="preserve">(абзац введен </w:t>
      </w:r>
      <w:hyperlink w:history="0" r:id="rId708"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25.09.2024 N 477-105)</w:t>
      </w:r>
    </w:p>
    <w:p>
      <w:pPr>
        <w:pStyle w:val="0"/>
        <w:spacing w:before="200" w:line-rule="auto"/>
        <w:ind w:firstLine="540"/>
        <w:jc w:val="both"/>
      </w:pPr>
      <w:r>
        <w:rPr>
          <w:sz w:val="20"/>
        </w:rPr>
        <w:t xml:space="preserve">дети из многодетных семей в возрасте от 18 до 23 лет при условии их обучения в организации, осуществляющей образовательную деятельность, по очной форме обучения.</w:t>
      </w:r>
    </w:p>
    <w:p>
      <w:pPr>
        <w:pStyle w:val="0"/>
        <w:jc w:val="both"/>
      </w:pPr>
      <w:r>
        <w:rPr>
          <w:sz w:val="20"/>
        </w:rPr>
        <w:t xml:space="preserve">(абзац введен </w:t>
      </w:r>
      <w:hyperlink w:history="0" r:id="rId709"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25.09.2024 N 477-105)</w:t>
      </w:r>
    </w:p>
    <w:p>
      <w:pPr>
        <w:pStyle w:val="0"/>
        <w:spacing w:before="200" w:line-rule="auto"/>
        <w:ind w:firstLine="540"/>
        <w:jc w:val="both"/>
      </w:pPr>
      <w:r>
        <w:rPr>
          <w:sz w:val="20"/>
        </w:rPr>
        <w:t xml:space="preserve">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pPr>
        <w:pStyle w:val="0"/>
        <w:spacing w:before="200" w:line-rule="auto"/>
        <w:ind w:firstLine="540"/>
        <w:jc w:val="both"/>
      </w:pPr>
      <w:r>
        <w:rPr>
          <w:sz w:val="20"/>
        </w:rPr>
        <w:t xml:space="preserve">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pPr>
        <w:pStyle w:val="0"/>
        <w:jc w:val="both"/>
      </w:pPr>
      <w:r>
        <w:rPr>
          <w:sz w:val="20"/>
        </w:rPr>
        <w:t xml:space="preserve">(в ред. </w:t>
      </w:r>
      <w:hyperlink w:history="0" r:id="rId710"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spacing w:before="200" w:line-rule="auto"/>
        <w:ind w:firstLine="540"/>
        <w:jc w:val="both"/>
      </w:pPr>
      <w:r>
        <w:rPr>
          <w:sz w:val="20"/>
        </w:rPr>
        <w:t xml:space="preserve">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pPr>
        <w:pStyle w:val="0"/>
        <w:jc w:val="both"/>
      </w:pPr>
      <w:r>
        <w:rPr>
          <w:sz w:val="20"/>
        </w:rPr>
        <w:t xml:space="preserve">(в ред. Законов Санкт-Петербурга от 23.11.2016 </w:t>
      </w:r>
      <w:hyperlink w:history="0" r:id="rId711"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20.04.2021 </w:t>
      </w:r>
      <w:hyperlink w:history="0" r:id="rId712"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rPr>
        <w:t xml:space="preserve">)</w:t>
      </w:r>
    </w:p>
    <w:p>
      <w:pPr>
        <w:pStyle w:val="0"/>
        <w:spacing w:before="200" w:line-rule="auto"/>
        <w:ind w:firstLine="540"/>
        <w:jc w:val="both"/>
      </w:pPr>
      <w:r>
        <w:rPr>
          <w:sz w:val="20"/>
        </w:rPr>
        <w:t xml:space="preserve">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pPr>
        <w:pStyle w:val="0"/>
        <w:spacing w:before="200" w:line-rule="auto"/>
        <w:ind w:firstLine="540"/>
        <w:jc w:val="both"/>
      </w:pPr>
      <w:r>
        <w:rPr>
          <w:sz w:val="20"/>
        </w:rPr>
        <w:t xml:space="preserve">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bookmarkStart w:id="1686" w:name="P1686"/>
    <w:bookmarkEnd w:id="1686"/>
    <w:p>
      <w:pPr>
        <w:pStyle w:val="0"/>
        <w:spacing w:before="200" w:line-rule="auto"/>
        <w:ind w:firstLine="540"/>
        <w:jc w:val="both"/>
      </w:pPr>
      <w:r>
        <w:rPr>
          <w:sz w:val="20"/>
        </w:rPr>
        <w:t xml:space="preserve">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713"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28.06.2018 </w:t>
      </w:r>
      <w:hyperlink w:history="0" r:id="rId714"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rPr>
        <w:t xml:space="preserve">, от 17.12.2018 </w:t>
      </w:r>
      <w:hyperlink w:history="0" r:id="rId715"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bookmarkStart w:id="1688" w:name="P1688"/>
    <w:bookmarkEnd w:id="1688"/>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pPr>
        <w:pStyle w:val="0"/>
        <w:jc w:val="both"/>
      </w:pPr>
      <w:r>
        <w:rPr>
          <w:sz w:val="20"/>
        </w:rPr>
        <w:t xml:space="preserve">(в ред. Законов Санкт-Петербурга от 28.06.2013 </w:t>
      </w:r>
      <w:hyperlink w:history="0" r:id="rId716"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rPr>
        <w:t xml:space="preserve">)</w:t>
      </w:r>
    </w:p>
    <w:bookmarkStart w:id="1690" w:name="P1690"/>
    <w:bookmarkEnd w:id="1690"/>
    <w:p>
      <w:pPr>
        <w:pStyle w:val="0"/>
        <w:spacing w:before="200" w:line-rule="auto"/>
        <w:ind w:firstLine="540"/>
        <w:jc w:val="both"/>
      </w:pPr>
      <w:r>
        <w:rPr>
          <w:sz w:val="20"/>
        </w:rPr>
        <w:t xml:space="preserve">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717"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17.12.2018 </w:t>
      </w:r>
      <w:hyperlink w:history="0" r:id="rId718"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p>
      <w:pPr>
        <w:pStyle w:val="0"/>
      </w:pPr>
      <w:r>
        <w:rPr>
          <w:sz w:val="20"/>
        </w:rPr>
      </w:r>
    </w:p>
    <w:p>
      <w:pPr>
        <w:pStyle w:val="2"/>
        <w:outlineLvl w:val="2"/>
        <w:ind w:firstLine="540"/>
        <w:jc w:val="both"/>
      </w:pPr>
      <w:r>
        <w:rPr>
          <w:sz w:val="20"/>
        </w:rPr>
        <w:t xml:space="preserve">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pPr>
        <w:pStyle w:val="0"/>
      </w:pPr>
      <w:r>
        <w:rPr>
          <w:sz w:val="20"/>
        </w:rPr>
      </w:r>
    </w:p>
    <w:p>
      <w:pPr>
        <w:pStyle w:val="0"/>
        <w:ind w:firstLine="540"/>
        <w:jc w:val="both"/>
      </w:pPr>
      <w:r>
        <w:rPr>
          <w:sz w:val="20"/>
        </w:rP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history="0" w:anchor="P1686"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пунктами 4</w:t>
        </w:r>
      </w:hyperlink>
      <w:r>
        <w:rPr>
          <w:sz w:val="20"/>
        </w:rPr>
        <w:t xml:space="preserve"> - </w:t>
      </w:r>
      <w:hyperlink w:history="0" w:anchor="P1690" w:tooltip="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
        <w:r>
          <w:rPr>
            <w:sz w:val="20"/>
            <w:color w:val="0000ff"/>
          </w:rPr>
          <w:t xml:space="preserve">6 статьи 86</w:t>
        </w:r>
      </w:hyperlink>
      <w:r>
        <w:rPr>
          <w:sz w:val="20"/>
        </w:rPr>
        <w:t xml:space="preserve"> настоящей главы, устанавливается Правительством Санкт-Петербурга.</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686"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пунктом 4 статьи 86</w:t>
        </w:r>
      </w:hyperlink>
      <w:r>
        <w:rPr>
          <w:sz w:val="20"/>
        </w:rP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688" w:tooltip="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
        <w:r>
          <w:rPr>
            <w:sz w:val="20"/>
            <w:color w:val="0000ff"/>
          </w:rPr>
          <w:t xml:space="preserve">пунктом 5 статьи 86</w:t>
        </w:r>
      </w:hyperlink>
      <w:r>
        <w:rPr>
          <w:sz w:val="20"/>
        </w:rPr>
        <w:t xml:space="preserve"> настоящей главы, осуществляется независимо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Лицам, указанным в </w:t>
      </w:r>
      <w:hyperlink w:history="0" w:anchor="P1668"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history="0" w:anchor="P1668"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или их законных представителей.</w:t>
      </w:r>
    </w:p>
    <w:p>
      <w:pPr>
        <w:pStyle w:val="0"/>
        <w:jc w:val="both"/>
      </w:pPr>
      <w:r>
        <w:rPr>
          <w:sz w:val="20"/>
        </w:rPr>
        <w:t xml:space="preserve">(в ред. </w:t>
      </w:r>
      <w:hyperlink w:history="0" r:id="rId719"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Закона</w:t>
        </w:r>
      </w:hyperlink>
      <w:r>
        <w:rPr>
          <w:sz w:val="20"/>
        </w:rPr>
        <w:t xml:space="preserve"> Санкт-Петербурга от 26.03.2021 N 105-27)</w:t>
      </w:r>
    </w:p>
    <w:p>
      <w:pPr>
        <w:pStyle w:val="0"/>
      </w:pPr>
      <w:r>
        <w:rPr>
          <w:sz w:val="20"/>
        </w:rPr>
      </w:r>
    </w:p>
    <w:bookmarkStart w:id="1701" w:name="P1701"/>
    <w:bookmarkEnd w:id="1701"/>
    <w:p>
      <w:pPr>
        <w:pStyle w:val="2"/>
        <w:outlineLvl w:val="1"/>
        <w:jc w:val="center"/>
      </w:pPr>
      <w:r>
        <w:rPr>
          <w:sz w:val="20"/>
        </w:rPr>
        <w:t xml:space="preserve">Глава 21. ДОПОЛНИТЕЛЬНАЯ МЕРА СОЦИАЛЬНОЙ ПОДДЕРЖКИ ГРАЖДАН</w:t>
      </w:r>
    </w:p>
    <w:p>
      <w:pPr>
        <w:pStyle w:val="2"/>
        <w:jc w:val="center"/>
      </w:pPr>
      <w:r>
        <w:rPr>
          <w:sz w:val="20"/>
        </w:rPr>
        <w:t xml:space="preserve">ПО ФИНАНСИРОВАНИЮ РАСХОДОВ, СВЯЗАННЫХ С ПРИОБРЕТЕНИЕМ</w:t>
      </w:r>
    </w:p>
    <w:p>
      <w:pPr>
        <w:pStyle w:val="2"/>
        <w:jc w:val="center"/>
      </w:pPr>
      <w:r>
        <w:rPr>
          <w:sz w:val="20"/>
        </w:rPr>
        <w:t xml:space="preserve">И ЗАМЕНОЙ ГАЗОВЫХ ПЛИТ, ГАЗОВЫХ ВОДОНАГРЕВАТЕЛЬНЫХ КОЛОНОК</w:t>
      </w:r>
    </w:p>
    <w:p>
      <w:pPr>
        <w:pStyle w:val="2"/>
        <w:jc w:val="center"/>
      </w:pPr>
      <w:r>
        <w:rPr>
          <w:sz w:val="20"/>
        </w:rPr>
        <w:t xml:space="preserve">И ЭЛЕКТРИЧЕСКИХ ПЛИТ, НЕ ПОДЛЕЖАЩИХ РЕМОНТУ И УСТАНОВЛЕННЫХ</w:t>
      </w:r>
    </w:p>
    <w:p>
      <w:pPr>
        <w:pStyle w:val="2"/>
        <w:jc w:val="center"/>
      </w:pPr>
      <w:r>
        <w:rPr>
          <w:sz w:val="20"/>
        </w:rPr>
        <w:t xml:space="preserve">В ЖИЛЫХ ПОМЕЩЕНИЯХ ЖИЛИЩНОГО ФОНДА В САНКТ-ПЕТЕРБУРГЕ</w:t>
      </w:r>
    </w:p>
    <w:p>
      <w:pPr>
        <w:pStyle w:val="0"/>
        <w:jc w:val="center"/>
      </w:pPr>
      <w:r>
        <w:rPr>
          <w:sz w:val="20"/>
        </w:rPr>
      </w:r>
    </w:p>
    <w:p>
      <w:pPr>
        <w:pStyle w:val="0"/>
        <w:jc w:val="center"/>
      </w:pPr>
      <w:r>
        <w:rPr>
          <w:sz w:val="20"/>
        </w:rPr>
        <w:t xml:space="preserve">(в ред. </w:t>
      </w:r>
      <w:hyperlink w:history="0" r:id="rId720"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773-141)</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(в ред. </w:t>
      </w:r>
      <w:hyperlink w:history="0" r:id="rId721"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Закона</w:t>
        </w:r>
      </w:hyperlink>
      <w:r>
        <w:rPr>
          <w:sz w:val="20"/>
        </w:rPr>
        <w:t xml:space="preserve"> Санкт-Петербурга от 17.02.2020 N 38-3)</w:t>
      </w:r>
    </w:p>
    <w:p>
      <w:pPr>
        <w:pStyle w:val="0"/>
        <w:spacing w:before="200" w:line-rule="auto"/>
        <w:ind w:firstLine="540"/>
        <w:jc w:val="both"/>
      </w:pPr>
      <w:r>
        <w:rPr>
          <w:sz w:val="20"/>
        </w:rPr>
        <w:t xml:space="preserve">одиноко проживающий гражданин - гражданин, являющийся единственным лицом, имеющим место жительства в жилом помещении;</w:t>
      </w:r>
    </w:p>
    <w:p>
      <w:pPr>
        <w:pStyle w:val="0"/>
        <w:jc w:val="both"/>
      </w:pPr>
      <w:r>
        <w:rPr>
          <w:sz w:val="20"/>
        </w:rPr>
        <w:t xml:space="preserve">(абзац введен </w:t>
      </w:r>
      <w:hyperlink w:history="0" r:id="rId722"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Законом</w:t>
        </w:r>
      </w:hyperlink>
      <w:r>
        <w:rPr>
          <w:sz w:val="20"/>
        </w:rPr>
        <w:t xml:space="preserve"> Санкт-Петербурга от 17.02.2020 N 38-3)</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pPr>
      <w:r>
        <w:rPr>
          <w:sz w:val="20"/>
        </w:rPr>
      </w:r>
    </w:p>
    <w:bookmarkStart w:id="1715" w:name="P1715"/>
    <w:bookmarkEnd w:id="1715"/>
    <w:p>
      <w:pPr>
        <w:pStyle w:val="2"/>
        <w:outlineLvl w:val="2"/>
        <w:ind w:firstLine="540"/>
        <w:jc w:val="both"/>
      </w:pPr>
      <w:r>
        <w:rPr>
          <w:sz w:val="20"/>
        </w:rPr>
        <w:t xml:space="preserve">Статья 90.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pPr>
        <w:pStyle w:val="0"/>
        <w:spacing w:before="200" w:line-rule="auto"/>
        <w:ind w:firstLine="540"/>
        <w:jc w:val="both"/>
      </w:pPr>
      <w:r>
        <w:rPr>
          <w:sz w:val="20"/>
        </w:rPr>
        <w:t xml:space="preserve">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одиноко проживающим;</w:t>
      </w:r>
    </w:p>
    <w:p>
      <w:pPr>
        <w:pStyle w:val="0"/>
        <w:spacing w:before="200" w:line-rule="auto"/>
        <w:ind w:firstLine="540"/>
        <w:jc w:val="both"/>
      </w:pPr>
      <w:r>
        <w:rPr>
          <w:sz w:val="20"/>
        </w:rPr>
        <w:t xml:space="preserve">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jc w:val="both"/>
      </w:pPr>
      <w:r>
        <w:rPr>
          <w:sz w:val="20"/>
        </w:rPr>
        <w:t xml:space="preserve">(п. 2 в ред. </w:t>
      </w:r>
      <w:hyperlink w:history="0" r:id="rId723"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24"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bookmarkStart w:id="1726" w:name="P1726"/>
    <w:bookmarkEnd w:id="1726"/>
    <w:p>
      <w:pPr>
        <w:pStyle w:val="2"/>
        <w:outlineLvl w:val="2"/>
        <w:ind w:firstLine="540"/>
        <w:jc w:val="both"/>
      </w:pPr>
      <w:r>
        <w:rPr>
          <w:sz w:val="20"/>
        </w:rPr>
        <w:t xml:space="preserve">Статья 91.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history="0" w:anchor="P1715" w:tooltip="Статья 90. Категории граждан, в отношении которых устанавливается дополнительная мера социальной поддержки">
        <w:r>
          <w:rPr>
            <w:sz w:val="20"/>
            <w:color w:val="0000ff"/>
          </w:rPr>
          <w:t xml:space="preserve">статье 90</w:t>
        </w:r>
      </w:hyperlink>
      <w:r>
        <w:rPr>
          <w:sz w:val="20"/>
        </w:rP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pPr>
        <w:pStyle w:val="0"/>
      </w:pPr>
      <w:r>
        <w:rPr>
          <w:sz w:val="20"/>
        </w:rPr>
      </w:r>
    </w:p>
    <w:p>
      <w:pPr>
        <w:pStyle w:val="2"/>
        <w:outlineLvl w:val="2"/>
        <w:ind w:firstLine="540"/>
        <w:jc w:val="both"/>
      </w:pPr>
      <w:r>
        <w:rPr>
          <w:sz w:val="20"/>
        </w:rPr>
        <w:t xml:space="preserve">Статья 92.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pPr>
        <w:pStyle w:val="0"/>
        <w:spacing w:before="200" w:line-rule="auto"/>
        <w:ind w:firstLine="540"/>
        <w:jc w:val="both"/>
      </w:pPr>
      <w:r>
        <w:rPr>
          <w:sz w:val="20"/>
        </w:rPr>
        <w:t xml:space="preserve">порядок и условия предоставления указанной дополнительной меры социальной поддержки;</w:t>
      </w:r>
    </w:p>
    <w:p>
      <w:pPr>
        <w:pStyle w:val="0"/>
        <w:spacing w:before="200" w:line-rule="auto"/>
        <w:ind w:firstLine="540"/>
        <w:jc w:val="both"/>
      </w:pPr>
      <w:r>
        <w:rPr>
          <w:sz w:val="20"/>
        </w:rPr>
        <w:t xml:space="preserve">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указанной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1726"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один раз в течение:</w:t>
      </w:r>
    </w:p>
    <w:p>
      <w:pPr>
        <w:pStyle w:val="0"/>
        <w:spacing w:before="200" w:line-rule="auto"/>
        <w:ind w:firstLine="540"/>
        <w:jc w:val="both"/>
      </w:pPr>
      <w:r>
        <w:rPr>
          <w:sz w:val="20"/>
        </w:rPr>
        <w:t xml:space="preserve">20 лет - по газовым плитам;</w:t>
      </w:r>
    </w:p>
    <w:p>
      <w:pPr>
        <w:pStyle w:val="0"/>
        <w:spacing w:before="200" w:line-rule="auto"/>
        <w:ind w:firstLine="540"/>
        <w:jc w:val="both"/>
      </w:pPr>
      <w:r>
        <w:rPr>
          <w:sz w:val="20"/>
        </w:rPr>
        <w:t xml:space="preserve">10 лет - по газовым водонагревательным колонкам;</w:t>
      </w:r>
    </w:p>
    <w:p>
      <w:pPr>
        <w:pStyle w:val="0"/>
        <w:spacing w:before="200" w:line-rule="auto"/>
        <w:ind w:firstLine="540"/>
        <w:jc w:val="both"/>
      </w:pPr>
      <w:r>
        <w:rPr>
          <w:sz w:val="20"/>
        </w:rPr>
        <w:t xml:space="preserve">15 лет - по электрическим плитам.</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726"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pPr>
        <w:pStyle w:val="0"/>
        <w:spacing w:before="200" w:line-rule="auto"/>
        <w:ind w:firstLine="540"/>
        <w:jc w:val="both"/>
      </w:pPr>
      <w:r>
        <w:rPr>
          <w:sz w:val="20"/>
        </w:rPr>
        <w:t xml:space="preserve">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743" w:name="P1743"/>
    <w:bookmarkEnd w:id="1743"/>
    <w:p>
      <w:pPr>
        <w:pStyle w:val="2"/>
        <w:outlineLvl w:val="1"/>
        <w:jc w:val="center"/>
      </w:pPr>
      <w:r>
        <w:rPr>
          <w:sz w:val="20"/>
        </w:rPr>
        <w:t xml:space="preserve">Глава 22. ДОПОЛНИТЕЛЬНАЯ МЕРА СОЦИАЛЬНОЙ ПОДДЕРЖКИ ГРАЖДАН</w:t>
      </w:r>
    </w:p>
    <w:p>
      <w:pPr>
        <w:pStyle w:val="2"/>
        <w:jc w:val="center"/>
      </w:pPr>
      <w:r>
        <w:rPr>
          <w:sz w:val="20"/>
        </w:rPr>
        <w:t xml:space="preserve">ПО ФИНАНСИРОВАНИЮ РАСХОДОВ, СВЯЗАННЫХ С УСТРОЙСТВОМ СИСТЕМЫ</w:t>
      </w:r>
    </w:p>
    <w:p>
      <w:pPr>
        <w:pStyle w:val="2"/>
        <w:jc w:val="center"/>
      </w:pPr>
      <w:r>
        <w:rPr>
          <w:sz w:val="20"/>
        </w:rPr>
        <w:t xml:space="preserve">ГАЗОСНАБЖЕНИЯ ОБЪЕКТОВ ЖИЛИЩНОГО ФОНДА В САНКТ-ПЕТЕРБУРГЕ,</w:t>
      </w:r>
    </w:p>
    <w:p>
      <w:pPr>
        <w:pStyle w:val="2"/>
        <w:jc w:val="center"/>
      </w:pPr>
      <w:r>
        <w:rPr>
          <w:sz w:val="20"/>
        </w:rPr>
        <w:t xml:space="preserve">НЕ ИМЕЮЩИХ ЦЕНТРАЛИЗОВАННОГО ГАЗОСНАБЖЕНИЯ</w:t>
      </w:r>
    </w:p>
    <w:p>
      <w:pPr>
        <w:pStyle w:val="0"/>
        <w:jc w:val="center"/>
      </w:pPr>
      <w:r>
        <w:rPr>
          <w:sz w:val="20"/>
        </w:rPr>
        <w:t xml:space="preserve">(в ред. </w:t>
      </w:r>
      <w:hyperlink w:history="0" r:id="rId725"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jc w:val="center"/>
      </w:pPr>
      <w:r>
        <w:rPr>
          <w:sz w:val="20"/>
        </w:rPr>
      </w:r>
    </w:p>
    <w:p>
      <w:pPr>
        <w:pStyle w:val="0"/>
        <w:jc w:val="center"/>
      </w:pPr>
      <w:r>
        <w:rPr>
          <w:sz w:val="20"/>
        </w:rPr>
        <w:t xml:space="preserve">(в ред. </w:t>
      </w:r>
      <w:hyperlink w:history="0" r:id="rId726"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Закона</w:t>
        </w:r>
      </w:hyperlink>
      <w:r>
        <w:rPr>
          <w:sz w:val="20"/>
        </w:rPr>
        <w:t xml:space="preserve"> Санкт-Петербурга от 23.03.2021 N 118-23)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газовый отопительный котел - устройство, предназначенное для выработки тепловой энергии за счет сжигания газа;</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spacing w:before="200" w:line-rule="auto"/>
        <w:ind w:firstLine="540"/>
        <w:jc w:val="both"/>
      </w:pPr>
      <w:r>
        <w:rPr>
          <w:sz w:val="20"/>
        </w:rPr>
        <w:t xml:space="preserve">устройство системы газоснабжения объектов жилищного фонда в Санкт-Петербурге (далее - устройство системы газоснабжения):</w:t>
      </w:r>
    </w:p>
    <w:p>
      <w:pPr>
        <w:pStyle w:val="0"/>
        <w:spacing w:before="200" w:line-rule="auto"/>
        <w:ind w:firstLine="540"/>
        <w:jc w:val="both"/>
      </w:pPr>
      <w:r>
        <w:rPr>
          <w:sz w:val="20"/>
        </w:rPr>
        <w:t xml:space="preserve">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pPr>
        <w:pStyle w:val="0"/>
        <w:jc w:val="both"/>
      </w:pPr>
      <w:r>
        <w:rPr>
          <w:sz w:val="20"/>
        </w:rPr>
        <w:t xml:space="preserve">(преамбула в ред. </w:t>
      </w:r>
      <w:hyperlink w:history="0" r:id="rId727"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pPr>
      <w:r>
        <w:rPr>
          <w:sz w:val="20"/>
        </w:rPr>
      </w:r>
    </w:p>
    <w:bookmarkStart w:id="1761" w:name="P1761"/>
    <w:bookmarkEnd w:id="1761"/>
    <w:p>
      <w:pPr>
        <w:pStyle w:val="2"/>
        <w:outlineLvl w:val="2"/>
        <w:ind w:firstLine="540"/>
        <w:jc w:val="both"/>
      </w:pPr>
      <w:r>
        <w:rPr>
          <w:sz w:val="20"/>
        </w:rPr>
        <w:t xml:space="preserve">Статья 92-1.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pPr>
        <w:pStyle w:val="0"/>
        <w:spacing w:before="200" w:line-rule="auto"/>
        <w:ind w:firstLine="540"/>
        <w:jc w:val="both"/>
      </w:pPr>
      <w:r>
        <w:rPr>
          <w:sz w:val="20"/>
        </w:rPr>
        <w:t xml:space="preserve">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2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pPr>
        <w:pStyle w:val="0"/>
      </w:pPr>
      <w:r>
        <w:rPr>
          <w:sz w:val="20"/>
        </w:rPr>
      </w:r>
    </w:p>
    <w:p>
      <w:pPr>
        <w:pStyle w:val="2"/>
        <w:outlineLvl w:val="2"/>
        <w:ind w:firstLine="540"/>
        <w:jc w:val="both"/>
      </w:pPr>
      <w:r>
        <w:rPr>
          <w:sz w:val="20"/>
        </w:rPr>
        <w:t xml:space="preserve">Статья 92-2.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предоставляется гражданам, указанным в </w:t>
      </w:r>
      <w:hyperlink w:history="0" w:anchor="P1761" w:tooltip="Статья 92-1. Категории граждан, в отношении которых устанавливается дополнительная мера социальной поддержки">
        <w:r>
          <w:rPr>
            <w:sz w:val="20"/>
            <w:color w:val="0000ff"/>
          </w:rPr>
          <w:t xml:space="preserve">статье 92-1</w:t>
        </w:r>
      </w:hyperlink>
      <w:r>
        <w:rPr>
          <w:sz w:val="20"/>
        </w:rP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pPr>
        <w:pStyle w:val="0"/>
      </w:pPr>
      <w:r>
        <w:rPr>
          <w:sz w:val="20"/>
        </w:rPr>
      </w:r>
    </w:p>
    <w:p>
      <w:pPr>
        <w:pStyle w:val="2"/>
        <w:outlineLvl w:val="2"/>
        <w:ind w:firstLine="540"/>
        <w:jc w:val="both"/>
      </w:pPr>
      <w:r>
        <w:rPr>
          <w:sz w:val="20"/>
        </w:rPr>
        <w:t xml:space="preserve">Статья 93.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Правительством Санкт-Петербурга устанавливаются:</w:t>
      </w:r>
    </w:p>
    <w:p>
      <w:pPr>
        <w:pStyle w:val="0"/>
        <w:spacing w:before="200" w:line-rule="auto"/>
        <w:ind w:firstLine="540"/>
        <w:jc w:val="both"/>
      </w:pPr>
      <w:hyperlink w:history="0" r:id="rId729"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w:t>
      </w:r>
    </w:p>
    <w:p>
      <w:pPr>
        <w:pStyle w:val="0"/>
        <w:spacing w:before="200" w:line-rule="auto"/>
        <w:ind w:firstLine="540"/>
        <w:jc w:val="both"/>
      </w:pPr>
      <w:hyperlink w:history="0" r:id="rId730"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(одиноко проживающего гражданина) для предоставления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w:history="0" r:id="rId7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Градостроительным </w:t>
      </w:r>
      <w:hyperlink w:history="0" r:id="rId73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2 в ред. </w:t>
      </w:r>
      <w:hyperlink w:history="0" r:id="rId733"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spacing w:before="200" w:line-rule="auto"/>
        <w:ind w:firstLine="540"/>
        <w:jc w:val="both"/>
      </w:pPr>
      <w:r>
        <w:rPr>
          <w:sz w:val="20"/>
        </w:rPr>
        <w:t xml:space="preserve">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pPr>
        <w:pStyle w:val="0"/>
      </w:pPr>
      <w:r>
        <w:rPr>
          <w:sz w:val="20"/>
        </w:rPr>
      </w:r>
    </w:p>
    <w:bookmarkStart w:id="1783" w:name="P1783"/>
    <w:bookmarkEnd w:id="1783"/>
    <w:p>
      <w:pPr>
        <w:pStyle w:val="2"/>
        <w:outlineLvl w:val="1"/>
        <w:jc w:val="center"/>
      </w:pPr>
      <w:r>
        <w:rPr>
          <w:sz w:val="20"/>
        </w:rPr>
        <w:t xml:space="preserve">Глава 23. ДОПОЛНИТЕЛЬНАЯ МЕРА СОЦИАЛЬНОЙ ПОДДЕРЖКИ</w:t>
      </w:r>
    </w:p>
    <w:p>
      <w:pPr>
        <w:pStyle w:val="2"/>
        <w:jc w:val="center"/>
      </w:pPr>
      <w:r>
        <w:rPr>
          <w:sz w:val="20"/>
        </w:rPr>
        <w:t xml:space="preserve">ОТДЕЛЬНЫХ КАТЕГОРИЙ ВОЕННОСЛУЖАЩИХ И ЧЛЕНОВ СЕМЕЙ</w:t>
      </w:r>
    </w:p>
    <w:p>
      <w:pPr>
        <w:pStyle w:val="2"/>
        <w:jc w:val="center"/>
      </w:pPr>
      <w:r>
        <w:rPr>
          <w:sz w:val="20"/>
        </w:rPr>
        <w:t xml:space="preserve">ВОЕННОСЛУЖАЩИХ В САНКТ-ПЕТЕРБУРГЕ</w:t>
      </w:r>
    </w:p>
    <w:p>
      <w:pPr>
        <w:pStyle w:val="0"/>
        <w:jc w:val="center"/>
      </w:pPr>
      <w:r>
        <w:rPr>
          <w:sz w:val="20"/>
        </w:rPr>
      </w:r>
    </w:p>
    <w:p>
      <w:pPr>
        <w:pStyle w:val="0"/>
        <w:jc w:val="center"/>
      </w:pPr>
      <w:r>
        <w:rPr>
          <w:sz w:val="20"/>
        </w:rPr>
        <w:t xml:space="preserve">(в ред. </w:t>
      </w:r>
      <w:hyperlink w:history="0" r:id="rId734"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94.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bookmarkStart w:id="1792" w:name="P1792"/>
    <w:bookmarkEnd w:id="1792"/>
    <w:p>
      <w:pPr>
        <w:pStyle w:val="0"/>
        <w:spacing w:before="200" w:line-rule="auto"/>
        <w:ind w:firstLine="540"/>
        <w:jc w:val="both"/>
      </w:pPr>
      <w:r>
        <w:rPr>
          <w:sz w:val="20"/>
        </w:rPr>
        <w:t xml:space="preserve">1) военнослужащие, проходившие службу по призыву и ставшие инвалидами в результате:</w:t>
      </w:r>
    </w:p>
    <w:p>
      <w:pPr>
        <w:pStyle w:val="0"/>
        <w:spacing w:before="200" w:line-rule="auto"/>
        <w:ind w:firstLine="540"/>
        <w:jc w:val="both"/>
      </w:pPr>
      <w:r>
        <w:rPr>
          <w:sz w:val="20"/>
        </w:rPr>
        <w:t xml:space="preserve">участия в боевых действиях в Афганистане;</w:t>
      </w:r>
    </w:p>
    <w:p>
      <w:pPr>
        <w:pStyle w:val="0"/>
        <w:spacing w:before="200" w:line-rule="auto"/>
        <w:ind w:firstLine="540"/>
        <w:jc w:val="both"/>
      </w:pPr>
      <w:r>
        <w:rPr>
          <w:sz w:val="20"/>
        </w:rPr>
        <w:t xml:space="preserve">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pPr>
        <w:pStyle w:val="0"/>
        <w:spacing w:before="200" w:line-rule="auto"/>
        <w:ind w:firstLine="540"/>
        <w:jc w:val="both"/>
      </w:pPr>
      <w:r>
        <w:rPr>
          <w:sz w:val="20"/>
        </w:rPr>
        <w:t xml:space="preserve">выполнения задач в ходе контртеррористических операций на территории Северо-Кавказского региона;</w:t>
      </w:r>
    </w:p>
    <w:bookmarkStart w:id="1796" w:name="P1796"/>
    <w:bookmarkEnd w:id="1796"/>
    <w:p>
      <w:pPr>
        <w:pStyle w:val="0"/>
        <w:spacing w:before="200" w:line-rule="auto"/>
        <w:ind w:firstLine="540"/>
        <w:jc w:val="both"/>
      </w:pPr>
      <w:r>
        <w:rPr>
          <w:sz w:val="20"/>
        </w:rP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w:history="0" r:id="rId735"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w:t>
      </w:r>
    </w:p>
    <w:p>
      <w:pPr>
        <w:pStyle w:val="0"/>
        <w:spacing w:before="200" w:line-rule="auto"/>
        <w:ind w:firstLine="540"/>
        <w:jc w:val="both"/>
      </w:pPr>
      <w:r>
        <w:rPr>
          <w:sz w:val="20"/>
        </w:rPr>
        <w:t xml:space="preserve">каждый из родителей, если он достиг возраста 60 и 55 лет (соответственно мужчины и женщины) либо является инвалидом;</w:t>
      </w:r>
    </w:p>
    <w:p>
      <w:pPr>
        <w:pStyle w:val="0"/>
        <w:spacing w:before="200" w:line-rule="auto"/>
        <w:ind w:firstLine="540"/>
        <w:jc w:val="both"/>
      </w:pPr>
      <w:r>
        <w:rPr>
          <w:sz w:val="20"/>
        </w:rPr>
        <w:t xml:space="preserve">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pPr>
        <w:pStyle w:val="0"/>
        <w:spacing w:before="200" w:line-rule="auto"/>
        <w:ind w:firstLine="540"/>
        <w:jc w:val="both"/>
      </w:pPr>
      <w:r>
        <w:rPr>
          <w:sz w:val="20"/>
        </w:rPr>
        <w:t xml:space="preserve">вдова, если она достигла возраста 55 лет, не вступившая в новый брак;</w:t>
      </w:r>
    </w:p>
    <w:p>
      <w:pPr>
        <w:pStyle w:val="0"/>
        <w:spacing w:before="200" w:line-rule="auto"/>
        <w:ind w:firstLine="540"/>
        <w:jc w:val="both"/>
      </w:pPr>
      <w:r>
        <w:rPr>
          <w:sz w:val="20"/>
        </w:rPr>
        <w:t xml:space="preserve">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bookmarkStart w:id="1801" w:name="P1801"/>
    <w:bookmarkEnd w:id="1801"/>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pPr>
        <w:pStyle w:val="0"/>
        <w:spacing w:before="200" w:line-rule="auto"/>
        <w:ind w:firstLine="540"/>
        <w:jc w:val="both"/>
      </w:pPr>
      <w:r>
        <w:rPr>
          <w:sz w:val="20"/>
        </w:rPr>
        <w:t xml:space="preserve">члены семей граждан, указанных в </w:t>
      </w:r>
      <w:hyperlink w:history="0" r:id="rId736" w:tooltip="Закон РФ от 12.02.1993 N 4468-1 (ред. от 13.07.2024, с изм. от 26.10.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с изм. и доп., вступ. в силу с 01.01.2025) {КонсультантПлюс}">
        <w:r>
          <w:rPr>
            <w:sz w:val="20"/>
            <w:color w:val="0000ff"/>
          </w:rPr>
          <w:t xml:space="preserve">пункте "а" статьи 1</w:t>
        </w:r>
      </w:hyperlink>
      <w:r>
        <w:rPr>
          <w:sz w:val="20"/>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pPr>
        <w:pStyle w:val="0"/>
        <w:jc w:val="both"/>
      </w:pPr>
      <w:r>
        <w:rPr>
          <w:sz w:val="20"/>
        </w:rPr>
        <w:t xml:space="preserve">(в ред. </w:t>
      </w:r>
      <w:hyperlink w:history="0" r:id="rId737"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spacing w:before="200" w:line-rule="auto"/>
        <w:ind w:firstLine="540"/>
        <w:jc w:val="both"/>
      </w:pPr>
      <w:r>
        <w:rPr>
          <w:sz w:val="20"/>
        </w:rPr>
        <w:t xml:space="preserve">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95. Дополнительная мера социальной поддержки</w:t>
      </w:r>
    </w:p>
    <w:p>
      <w:pPr>
        <w:pStyle w:val="0"/>
      </w:pPr>
      <w:r>
        <w:rPr>
          <w:sz w:val="20"/>
        </w:rPr>
      </w:r>
    </w:p>
    <w:p>
      <w:pPr>
        <w:pStyle w:val="0"/>
        <w:ind w:firstLine="540"/>
        <w:jc w:val="both"/>
      </w:pPr>
      <w:r>
        <w:rPr>
          <w:sz w:val="20"/>
        </w:rPr>
        <w:t xml:space="preserve">1. Отдельным категориям военнослужащих, указанным в </w:t>
      </w:r>
      <w:hyperlink w:history="0" w:anchor="P1792" w:tooltip="1) военнослужащие, проходившие службу по призыву и ставшие инвалидами в результате:">
        <w:r>
          <w:rPr>
            <w:sz w:val="20"/>
            <w:color w:val="0000ff"/>
          </w:rPr>
          <w:t xml:space="preserve">подпункте 1 пункта 1 статьи 94</w:t>
        </w:r>
      </w:hyperlink>
      <w:r>
        <w:rPr>
          <w:sz w:val="20"/>
        </w:rP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pPr>
        <w:pStyle w:val="0"/>
        <w:spacing w:before="200" w:line-rule="auto"/>
        <w:ind w:firstLine="540"/>
        <w:jc w:val="both"/>
      </w:pPr>
      <w:r>
        <w:rPr>
          <w:sz w:val="20"/>
        </w:rPr>
        <w:t xml:space="preserve">инвалидам I группы - 4521 рубль;</w:t>
      </w:r>
    </w:p>
    <w:p>
      <w:pPr>
        <w:pStyle w:val="0"/>
        <w:spacing w:before="200" w:line-rule="auto"/>
        <w:ind w:firstLine="540"/>
        <w:jc w:val="both"/>
      </w:pPr>
      <w:r>
        <w:rPr>
          <w:sz w:val="20"/>
        </w:rPr>
        <w:t xml:space="preserve">инвалидам II группы - 3169 рублей;</w:t>
      </w:r>
    </w:p>
    <w:p>
      <w:pPr>
        <w:pStyle w:val="0"/>
        <w:spacing w:before="200" w:line-rule="auto"/>
        <w:ind w:firstLine="540"/>
        <w:jc w:val="both"/>
      </w:pPr>
      <w:r>
        <w:rPr>
          <w:sz w:val="20"/>
        </w:rPr>
        <w:t xml:space="preserve">инвалидам III группы - 2260 рублей.</w:t>
      </w:r>
    </w:p>
    <w:p>
      <w:pPr>
        <w:pStyle w:val="0"/>
        <w:spacing w:before="200" w:line-rule="auto"/>
        <w:ind w:firstLine="540"/>
        <w:jc w:val="both"/>
      </w:pPr>
      <w:r>
        <w:rPr>
          <w:sz w:val="20"/>
        </w:rPr>
        <w:t xml:space="preserve">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bookmarkStart w:id="1813" w:name="P1813"/>
    <w:bookmarkEnd w:id="1813"/>
    <w:p>
      <w:pPr>
        <w:pStyle w:val="0"/>
        <w:spacing w:before="200" w:line-rule="auto"/>
        <w:ind w:firstLine="540"/>
        <w:jc w:val="both"/>
      </w:pPr>
      <w:r>
        <w:rPr>
          <w:sz w:val="20"/>
        </w:rPr>
        <w:t xml:space="preserve">3. Членам семей военнослужащих, указанным в </w:t>
      </w:r>
      <w:hyperlink w:history="0" w:anchor="P1796" w:tooltip="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законом &quot;О государственном пенсионном обеспечении в Российской Федерации&quot;:">
        <w:r>
          <w:rPr>
            <w:sz w:val="20"/>
            <w:color w:val="0000ff"/>
          </w:rPr>
          <w:t xml:space="preserve">подпункте 2 пункта 1 статьи 94</w:t>
        </w:r>
      </w:hyperlink>
      <w:r>
        <w:rPr>
          <w:sz w:val="20"/>
        </w:rPr>
        <w:t xml:space="preserve"> настоящего Кодекса, предоставляется дополнительная мера социальной поддержки в виде доплаты в размере 3169 рублей.</w:t>
      </w:r>
    </w:p>
    <w:p>
      <w:pPr>
        <w:pStyle w:val="0"/>
        <w:spacing w:before="200" w:line-rule="auto"/>
        <w:ind w:firstLine="540"/>
        <w:jc w:val="both"/>
      </w:pPr>
      <w:r>
        <w:rPr>
          <w:sz w:val="20"/>
        </w:rPr>
        <w:t xml:space="preserve">4. Членам семей граждан, указанным в </w:t>
      </w:r>
      <w:hyperlink w:history="0" w:anchor="P1801"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у которых размер надбавки к пенсии по случаю потери кормильца, начисленной в соответствии с </w:t>
      </w:r>
      <w:hyperlink w:history="0" r:id="rId738" w:tooltip="Закон РФ от 12.02.1993 N 4468-1 (ред. от 13.07.2024, с изм. от 26.10.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с изм. и доп., вступ. в силу с 01.01.2025)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history="0" w:anchor="P1813"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пунктом 3</w:t>
        </w:r>
      </w:hyperlink>
      <w:r>
        <w:rPr>
          <w:sz w:val="20"/>
        </w:rP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pPr>
        <w:pStyle w:val="0"/>
        <w:jc w:val="both"/>
      </w:pPr>
      <w:r>
        <w:rPr>
          <w:sz w:val="20"/>
        </w:rPr>
        <w:t xml:space="preserve">(в ред. </w:t>
      </w:r>
      <w:hyperlink w:history="0" r:id="rId739"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2"/>
        <w:ind w:firstLine="540"/>
        <w:jc w:val="both"/>
      </w:pPr>
      <w:r>
        <w:rPr>
          <w:sz w:val="20"/>
        </w:rPr>
        <w:t xml:space="preserve">Статья 95-1.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Доплата, предусмотренная настоящей главой, устанавливается и выплачивается в порядке, определяемом Правительством Санкт-Петербурга.</w:t>
      </w:r>
    </w:p>
    <w:p>
      <w:pPr>
        <w:pStyle w:val="0"/>
        <w:spacing w:before="200" w:line-rule="auto"/>
        <w:ind w:firstLine="540"/>
        <w:jc w:val="both"/>
      </w:pPr>
      <w:r>
        <w:rPr>
          <w:sz w:val="20"/>
        </w:rPr>
        <w:t xml:space="preserve">2. Доплата предоставляется членам семей граждан, указанным в </w:t>
      </w:r>
      <w:hyperlink w:history="0" w:anchor="P1801"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если им не начисляется надбавка к пенсии по случаю потери кормильца в соответствии с </w:t>
      </w:r>
      <w:hyperlink w:history="0" r:id="rId740" w:tooltip="Закон РФ от 12.02.1993 N 4468-1 (ред. от 13.07.2024, с изм. от 26.10.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с изм. и доп., вступ. в силу с 01.01.2025)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history="0" w:anchor="P1813"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пункте 3 статьи 95</w:t>
        </w:r>
      </w:hyperlink>
      <w:r>
        <w:rPr>
          <w:sz w:val="20"/>
        </w:rPr>
        <w:t xml:space="preserve"> настоящего Кодекса.</w:t>
      </w:r>
    </w:p>
    <w:p>
      <w:pPr>
        <w:pStyle w:val="0"/>
        <w:jc w:val="both"/>
      </w:pPr>
      <w:r>
        <w:rPr>
          <w:sz w:val="20"/>
        </w:rPr>
        <w:t xml:space="preserve">(в ред. </w:t>
      </w:r>
      <w:hyperlink w:history="0" r:id="rId741"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1"/>
        <w:jc w:val="center"/>
      </w:pPr>
      <w:r>
        <w:rPr>
          <w:sz w:val="20"/>
        </w:rPr>
        <w:t xml:space="preserve">Глава 24. ГОСУДАРСТВЕННАЯ СОЦИАЛЬНАЯ ПОМОЩЬ</w:t>
      </w:r>
    </w:p>
    <w:p>
      <w:pPr>
        <w:pStyle w:val="0"/>
      </w:pPr>
      <w:r>
        <w:rPr>
          <w:sz w:val="20"/>
        </w:rPr>
      </w:r>
    </w:p>
    <w:p>
      <w:pPr>
        <w:pStyle w:val="0"/>
        <w:jc w:val="center"/>
      </w:pPr>
      <w:r>
        <w:rPr>
          <w:sz w:val="20"/>
        </w:rPr>
        <w:t xml:space="preserve">Исключена. - </w:t>
      </w:r>
      <w:hyperlink w:history="0" r:id="rId74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25. ОКАЗАНИЕ ЖИТЕЛЯМ САНКТ-ПЕТЕРБУРГА</w:t>
      </w:r>
    </w:p>
    <w:p>
      <w:pPr>
        <w:pStyle w:val="2"/>
        <w:jc w:val="center"/>
      </w:pPr>
      <w:r>
        <w:rPr>
          <w:sz w:val="20"/>
        </w:rPr>
        <w:t xml:space="preserve">ЭКСТРЕННОЙ СОЦИАЛЬНОЙ ПОМОЩИ</w:t>
      </w:r>
    </w:p>
    <w:p>
      <w:pPr>
        <w:pStyle w:val="0"/>
      </w:pPr>
      <w:r>
        <w:rPr>
          <w:sz w:val="20"/>
        </w:rPr>
      </w:r>
    </w:p>
    <w:p>
      <w:pPr>
        <w:pStyle w:val="0"/>
        <w:jc w:val="center"/>
      </w:pPr>
      <w:r>
        <w:rPr>
          <w:sz w:val="20"/>
        </w:rPr>
        <w:t xml:space="preserve">Исключена. - </w:t>
      </w:r>
      <w:hyperlink w:history="0" r:id="rId74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26. СОЦИАЛЬНАЯ ПОДДЕРЖКА ГРАЖДАН,</w:t>
      </w:r>
    </w:p>
    <w:p>
      <w:pPr>
        <w:pStyle w:val="2"/>
        <w:jc w:val="center"/>
      </w:pPr>
      <w:r>
        <w:rPr>
          <w:sz w:val="20"/>
        </w:rPr>
        <w:t xml:space="preserve">ОКАЗАВШИХСЯ В ТРУДНОЙ ЖИЗНЕННОЙ СИТУАЦИИ</w:t>
      </w:r>
    </w:p>
    <w:p>
      <w:pPr>
        <w:pStyle w:val="0"/>
      </w:pPr>
      <w:r>
        <w:rPr>
          <w:sz w:val="20"/>
        </w:rPr>
      </w:r>
    </w:p>
    <w:p>
      <w:pPr>
        <w:pStyle w:val="0"/>
        <w:jc w:val="center"/>
      </w:pPr>
      <w:r>
        <w:rPr>
          <w:sz w:val="20"/>
        </w:rPr>
        <w:t xml:space="preserve">Исключена. - </w:t>
      </w:r>
      <w:hyperlink w:history="0" r:id="rId74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27. СОЦИАЛЬНАЯ ПОДДЕРЖКА ЖИТЕЛЕЙ САНКТ-ПЕТЕРБУРГА,</w:t>
      </w:r>
    </w:p>
    <w:p>
      <w:pPr>
        <w:pStyle w:val="2"/>
        <w:jc w:val="center"/>
      </w:pPr>
      <w:r>
        <w:rPr>
          <w:sz w:val="20"/>
        </w:rPr>
        <w:t xml:space="preserve">ПОСТРАДАВШИХ В РЕЗУЛЬТАТЕ ЧРЕЗВЫЧАЙНЫХ СИТУАЦИЙ ПРИРОДНОГО</w:t>
      </w:r>
    </w:p>
    <w:p>
      <w:pPr>
        <w:pStyle w:val="2"/>
        <w:jc w:val="center"/>
      </w:pPr>
      <w:r>
        <w:rPr>
          <w:sz w:val="20"/>
        </w:rPr>
        <w:t xml:space="preserve">И ТЕХНОГЕННОГО ХАРАКТЕРА ИЛИ ТЕРРОРИСТИЧЕСКИХ АКТОВ</w:t>
      </w:r>
    </w:p>
    <w:p>
      <w:pPr>
        <w:pStyle w:val="0"/>
      </w:pPr>
      <w:r>
        <w:rPr>
          <w:sz w:val="20"/>
        </w:rPr>
      </w:r>
    </w:p>
    <w:p>
      <w:pPr>
        <w:pStyle w:val="0"/>
        <w:jc w:val="center"/>
      </w:pPr>
      <w:r>
        <w:rPr>
          <w:sz w:val="20"/>
        </w:rPr>
        <w:t xml:space="preserve">Исключена. - </w:t>
      </w:r>
      <w:hyperlink w:history="0" r:id="rId74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1843" w:name="P1843"/>
    <w:bookmarkEnd w:id="1843"/>
    <w:p>
      <w:pPr>
        <w:pStyle w:val="2"/>
        <w:outlineLvl w:val="1"/>
        <w:jc w:val="center"/>
      </w:pPr>
      <w:r>
        <w:rPr>
          <w:sz w:val="20"/>
        </w:rPr>
        <w:t xml:space="preserve">Глава 28. ГАРАНТИИ РЕАЛИЗАЦИИ ПРАВА ГРАЖДАН НА ПОЛУЧЕНИЕ</w:t>
      </w:r>
    </w:p>
    <w:p>
      <w:pPr>
        <w:pStyle w:val="2"/>
        <w:jc w:val="center"/>
      </w:pPr>
      <w:r>
        <w:rPr>
          <w:sz w:val="20"/>
        </w:rPr>
        <w:t xml:space="preserve">БЕСПЛАТНОЙ ЮРИДИЧЕСКОЙ ПОМОЩИ</w:t>
      </w:r>
    </w:p>
    <w:p>
      <w:pPr>
        <w:pStyle w:val="0"/>
        <w:jc w:val="center"/>
      </w:pPr>
      <w:r>
        <w:rPr>
          <w:sz w:val="20"/>
        </w:rPr>
      </w:r>
    </w:p>
    <w:p>
      <w:pPr>
        <w:pStyle w:val="0"/>
        <w:jc w:val="center"/>
      </w:pPr>
      <w:r>
        <w:rPr>
          <w:sz w:val="20"/>
        </w:rPr>
        <w:t xml:space="preserve">(в ред. </w:t>
      </w:r>
      <w:hyperlink w:history="0" r:id="rId74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pPr>
        <w:pStyle w:val="0"/>
      </w:pPr>
      <w:r>
        <w:rPr>
          <w:sz w:val="20"/>
        </w:rPr>
      </w:r>
    </w:p>
    <w:bookmarkStart w:id="1850" w:name="P1850"/>
    <w:bookmarkEnd w:id="1850"/>
    <w:p>
      <w:pPr>
        <w:pStyle w:val="2"/>
        <w:outlineLvl w:val="1"/>
        <w:jc w:val="center"/>
      </w:pPr>
      <w:r>
        <w:rPr>
          <w:sz w:val="20"/>
        </w:rPr>
        <w:t xml:space="preserve">Глава 29. СОЦИАЛЬНАЯ ПОДДЕРЖКА ЛИЦ С ОГРАНИЧЕННЫМИ</w:t>
      </w:r>
    </w:p>
    <w:p>
      <w:pPr>
        <w:pStyle w:val="2"/>
        <w:jc w:val="center"/>
      </w:pPr>
      <w:r>
        <w:rPr>
          <w:sz w:val="20"/>
        </w:rPr>
        <w:t xml:space="preserve">ВОЗМОЖНОСТЯМИ ЗДОРОВЬЯ</w:t>
      </w:r>
    </w:p>
    <w:p>
      <w:pPr>
        <w:pStyle w:val="0"/>
        <w:jc w:val="center"/>
      </w:pPr>
      <w:r>
        <w:rPr>
          <w:sz w:val="20"/>
        </w:rPr>
      </w:r>
    </w:p>
    <w:p>
      <w:pPr>
        <w:pStyle w:val="0"/>
        <w:jc w:val="center"/>
      </w:pPr>
      <w:r>
        <w:rPr>
          <w:sz w:val="20"/>
        </w:rPr>
        <w:t xml:space="preserve">(в ред. </w:t>
      </w:r>
      <w:hyperlink w:history="0" r:id="rId747"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2"/>
        <w:outlineLvl w:val="2"/>
        <w:ind w:firstLine="540"/>
        <w:jc w:val="both"/>
      </w:pPr>
      <w:r>
        <w:rPr>
          <w:sz w:val="20"/>
        </w:rPr>
        <w:t xml:space="preserve">Статья 107.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предусмотренная в </w:t>
      </w:r>
      <w:hyperlink w:history="0" w:anchor="P1859" w:tooltip="Статья 107-1. Дополнительная мера социальной поддержки по обеспечению техническими средствами реабилитации">
        <w:r>
          <w:rPr>
            <w:sz w:val="20"/>
            <w:color w:val="0000ff"/>
          </w:rPr>
          <w:t xml:space="preserve">статье 107-1</w:t>
        </w:r>
      </w:hyperlink>
      <w:r>
        <w:rPr>
          <w:sz w:val="20"/>
        </w:rP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pPr>
        <w:pStyle w:val="0"/>
      </w:pPr>
      <w:r>
        <w:rPr>
          <w:sz w:val="20"/>
        </w:rPr>
      </w:r>
    </w:p>
    <w:bookmarkStart w:id="1859" w:name="P1859"/>
    <w:bookmarkEnd w:id="1859"/>
    <w:p>
      <w:pPr>
        <w:pStyle w:val="2"/>
        <w:outlineLvl w:val="2"/>
        <w:ind w:firstLine="540"/>
        <w:jc w:val="both"/>
      </w:pPr>
      <w:r>
        <w:rPr>
          <w:sz w:val="20"/>
        </w:rPr>
        <w:t xml:space="preserve">Статья 107-1. Дополнительная мера социальной поддержки по обеспечению техническими средствами реабилитации</w:t>
      </w:r>
    </w:p>
    <w:p>
      <w:pPr>
        <w:pStyle w:val="0"/>
      </w:pPr>
      <w:r>
        <w:rPr>
          <w:sz w:val="20"/>
        </w:rPr>
      </w:r>
    </w:p>
    <w:p>
      <w:pPr>
        <w:pStyle w:val="0"/>
        <w:ind w:firstLine="540"/>
        <w:jc w:val="both"/>
      </w:pPr>
      <w:r>
        <w:rPr>
          <w:sz w:val="20"/>
        </w:rPr>
        <w:t xml:space="preserve">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pPr>
        <w:pStyle w:val="0"/>
        <w:spacing w:before="200" w:line-rule="auto"/>
        <w:ind w:firstLine="540"/>
        <w:jc w:val="both"/>
      </w:pPr>
      <w:r>
        <w:rPr>
          <w:sz w:val="20"/>
        </w:rPr>
        <w:t xml:space="preserve">протезы после мастэктомии;</w:t>
      </w:r>
    </w:p>
    <w:p>
      <w:pPr>
        <w:pStyle w:val="0"/>
        <w:spacing w:before="200" w:line-rule="auto"/>
        <w:ind w:firstLine="540"/>
        <w:jc w:val="both"/>
      </w:pPr>
      <w:r>
        <w:rPr>
          <w:sz w:val="20"/>
        </w:rPr>
        <w:t xml:space="preserve">специализированное белье после мастэктомии;</w:t>
      </w:r>
    </w:p>
    <w:p>
      <w:pPr>
        <w:pStyle w:val="0"/>
        <w:spacing w:before="200" w:line-rule="auto"/>
        <w:ind w:firstLine="540"/>
        <w:jc w:val="both"/>
      </w:pPr>
      <w:r>
        <w:rPr>
          <w:sz w:val="20"/>
        </w:rPr>
        <w:t xml:space="preserve">сложная ортопедическая обувь с индивидуальными параметрами изготовления;</w:t>
      </w:r>
    </w:p>
    <w:p>
      <w:pPr>
        <w:pStyle w:val="0"/>
        <w:spacing w:before="200" w:line-rule="auto"/>
        <w:ind w:firstLine="540"/>
        <w:jc w:val="both"/>
      </w:pPr>
      <w:r>
        <w:rPr>
          <w:sz w:val="20"/>
        </w:rPr>
        <w:t xml:space="preserve">слуховые аппараты, в том числе с ушными вкладышами индивидуального изготовления;</w:t>
      </w:r>
    </w:p>
    <w:p>
      <w:pPr>
        <w:pStyle w:val="0"/>
        <w:spacing w:before="200" w:line-rule="auto"/>
        <w:ind w:firstLine="540"/>
        <w:jc w:val="both"/>
      </w:pPr>
      <w:r>
        <w:rPr>
          <w:sz w:val="20"/>
        </w:rPr>
        <w:t xml:space="preserve">специальные средства при нарушениях функций выделения (моче- и калоприемники);</w:t>
      </w:r>
    </w:p>
    <w:p>
      <w:pPr>
        <w:pStyle w:val="0"/>
        <w:spacing w:before="200" w:line-rule="auto"/>
        <w:ind w:firstLine="540"/>
        <w:jc w:val="both"/>
      </w:pPr>
      <w:r>
        <w:rPr>
          <w:sz w:val="20"/>
        </w:rPr>
        <w:t xml:space="preserve">голосообразующие аппараты.</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pPr>
        <w:pStyle w:val="0"/>
      </w:pPr>
      <w:r>
        <w:rPr>
          <w:sz w:val="20"/>
        </w:rPr>
      </w:r>
    </w:p>
    <w:p>
      <w:pPr>
        <w:pStyle w:val="2"/>
        <w:outlineLvl w:val="2"/>
        <w:ind w:firstLine="540"/>
        <w:jc w:val="both"/>
      </w:pPr>
      <w:r>
        <w:rPr>
          <w:sz w:val="20"/>
        </w:rPr>
        <w:t xml:space="preserve">Статья 107-2. Порядок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дополнительной меры социальной поддержки, предусмотренной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технических средств реабилитации.</w:t>
      </w:r>
    </w:p>
    <w:p>
      <w:pPr>
        <w:pStyle w:val="0"/>
        <w:spacing w:before="200" w:line-rule="auto"/>
        <w:ind w:firstLine="540"/>
        <w:jc w:val="both"/>
      </w:pPr>
      <w:r>
        <w:rPr>
          <w:sz w:val="20"/>
        </w:rPr>
        <w:t xml:space="preserve">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30.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СИДЕЛОК</w:t>
      </w:r>
    </w:p>
    <w:p>
      <w:pPr>
        <w:pStyle w:val="0"/>
      </w:pPr>
      <w:r>
        <w:rPr>
          <w:sz w:val="20"/>
        </w:rPr>
      </w:r>
    </w:p>
    <w:p>
      <w:pPr>
        <w:pStyle w:val="0"/>
        <w:jc w:val="center"/>
      </w:pPr>
      <w:r>
        <w:rPr>
          <w:sz w:val="20"/>
        </w:rPr>
        <w:t xml:space="preserve">Исключена с 1 января 2017 года. - </w:t>
      </w:r>
      <w:hyperlink w:history="0" r:id="rId748"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p>
      <w:pPr>
        <w:pStyle w:val="2"/>
        <w:outlineLvl w:val="1"/>
        <w:jc w:val="center"/>
      </w:pPr>
      <w:r>
        <w:rPr>
          <w:sz w:val="20"/>
        </w:rPr>
        <w:t xml:space="preserve">Глава 31.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"ТРЕВОЖНАЯ КНОПКА"</w:t>
      </w:r>
    </w:p>
    <w:p>
      <w:pPr>
        <w:pStyle w:val="0"/>
      </w:pPr>
      <w:r>
        <w:rPr>
          <w:sz w:val="20"/>
        </w:rPr>
      </w:r>
    </w:p>
    <w:p>
      <w:pPr>
        <w:pStyle w:val="0"/>
        <w:jc w:val="center"/>
      </w:pPr>
      <w:r>
        <w:rPr>
          <w:sz w:val="20"/>
        </w:rPr>
        <w:t xml:space="preserve">Исключена с 1 января 2017 года. - </w:t>
      </w:r>
      <w:hyperlink w:history="0" r:id="rId749"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bookmarkStart w:id="1893" w:name="P1893"/>
    <w:bookmarkEnd w:id="1893"/>
    <w:p>
      <w:pPr>
        <w:pStyle w:val="2"/>
        <w:outlineLvl w:val="1"/>
        <w:jc w:val="center"/>
      </w:pPr>
      <w:r>
        <w:rPr>
          <w:sz w:val="20"/>
        </w:rPr>
        <w:t xml:space="preserve">Глава 32. ДОПОЛНИТЕЛЬНЫЕ МЕРЫ СОЦИАЛЬНОЙ ПОДДЕРЖКИ</w:t>
      </w:r>
    </w:p>
    <w:p>
      <w:pPr>
        <w:pStyle w:val="2"/>
        <w:jc w:val="center"/>
      </w:pPr>
      <w:r>
        <w:rPr>
          <w:sz w:val="20"/>
        </w:rPr>
        <w:t xml:space="preserve">СПОРТСМЕНОВ, ТРЕНЕРОВ И СПОРТИВНЫХ СУДЕЙ</w:t>
      </w:r>
    </w:p>
    <w:p>
      <w:pPr>
        <w:pStyle w:val="0"/>
        <w:jc w:val="center"/>
      </w:pPr>
      <w:r>
        <w:rPr>
          <w:sz w:val="20"/>
        </w:rPr>
        <w:t xml:space="preserve">(в ред. </w:t>
      </w:r>
      <w:hyperlink w:history="0" r:id="rId750"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jc w:val="center"/>
      </w:pPr>
      <w:r>
        <w:rPr>
          <w:sz w:val="20"/>
        </w:rPr>
      </w:r>
    </w:p>
    <w:p>
      <w:pPr>
        <w:pStyle w:val="0"/>
        <w:jc w:val="center"/>
      </w:pPr>
      <w:r>
        <w:rPr>
          <w:sz w:val="20"/>
        </w:rPr>
        <w:t xml:space="preserve">(в ред. </w:t>
      </w:r>
      <w:hyperlink w:history="0" r:id="rId75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старшая возрастная группа - возрастная группа юниоров (юниорок), установленная в соответствии с правилами вида спорта (классификационными требованиями по виду спорта), имеющая верхнюю границу возраста с максимальным установленным значением среди всех возрастных групп юниоров (юниорок), либо единственная возрастная группа юниоров (юниорок) в соответствующем виде спорта.</w:t>
      </w:r>
    </w:p>
    <w:p>
      <w:pPr>
        <w:pStyle w:val="0"/>
        <w:jc w:val="both"/>
      </w:pPr>
      <w:r>
        <w:rPr>
          <w:sz w:val="20"/>
        </w:rPr>
        <w:t xml:space="preserve">(преамбула введена </w:t>
      </w:r>
      <w:hyperlink w:history="0" r:id="rId752"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pPr>
      <w:r>
        <w:rPr>
          <w:sz w:val="20"/>
        </w:rPr>
      </w:r>
    </w:p>
    <w:bookmarkStart w:id="1903" w:name="P1903"/>
    <w:bookmarkEnd w:id="1903"/>
    <w:p>
      <w:pPr>
        <w:pStyle w:val="2"/>
        <w:outlineLvl w:val="2"/>
        <w:ind w:firstLine="540"/>
        <w:jc w:val="both"/>
      </w:pPr>
      <w:r>
        <w:rPr>
          <w:sz w:val="20"/>
        </w:rPr>
        <w:t xml:space="preserve">Статья 113. Дополнительные меры социальной поддержки спортсменов, тренеров и спортивных судей</w:t>
      </w:r>
    </w:p>
    <w:p>
      <w:pPr>
        <w:pStyle w:val="0"/>
        <w:jc w:val="both"/>
      </w:pPr>
      <w:r>
        <w:rPr>
          <w:sz w:val="20"/>
        </w:rPr>
        <w:t xml:space="preserve">(в ред. </w:t>
      </w:r>
      <w:hyperlink w:history="0" r:id="rId753"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bookmarkStart w:id="1906" w:name="P1906"/>
    <w:bookmarkEnd w:id="1906"/>
    <w:p>
      <w:pPr>
        <w:pStyle w:val="0"/>
        <w:ind w:firstLine="540"/>
        <w:jc w:val="both"/>
      </w:pPr>
      <w:r>
        <w:rPr>
          <w:sz w:val="20"/>
        </w:rPr>
        <w:t xml:space="preserve">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которые включены (были включены) в основные составы списков кандидатов в спортивные сборные команды Российской Федерации по видам спорта и представляют (представляли) Санкт-Петербург в возрастных группах мужчины (женщины) и юниоры (юниорки), имеющие место жительства в Санкт-Петербурге.</w:t>
      </w:r>
    </w:p>
    <w:p>
      <w:pPr>
        <w:pStyle w:val="0"/>
        <w:jc w:val="both"/>
      </w:pPr>
      <w:r>
        <w:rPr>
          <w:sz w:val="20"/>
        </w:rPr>
        <w:t xml:space="preserve">(в ред. Законов Санкт-Петербурга от 19.10.2017 </w:t>
      </w:r>
      <w:hyperlink w:history="0" r:id="rId754"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N 581-100</w:t>
        </w:r>
      </w:hyperlink>
      <w:r>
        <w:rPr>
          <w:sz w:val="20"/>
        </w:rPr>
        <w:t xml:space="preserve">, от 19.12.2024 </w:t>
      </w:r>
      <w:hyperlink w:history="0" r:id="rId75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rPr>
        <w:t xml:space="preserve">)</w:t>
      </w:r>
    </w:p>
    <w:p>
      <w:pPr>
        <w:pStyle w:val="0"/>
        <w:spacing w:before="200" w:line-rule="auto"/>
        <w:ind w:firstLine="540"/>
        <w:jc w:val="both"/>
      </w:pPr>
      <w:r>
        <w:rPr>
          <w:sz w:val="20"/>
        </w:rPr>
        <w:t xml:space="preserve">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pPr>
        <w:pStyle w:val="0"/>
        <w:jc w:val="both"/>
      </w:pPr>
      <w:r>
        <w:rPr>
          <w:sz w:val="20"/>
        </w:rPr>
        <w:t xml:space="preserve">(в ред. </w:t>
      </w:r>
      <w:hyperlink w:history="0" r:id="rId756"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Граждане, в отношении которых до 01.01.2025 было принято решение о предоставлении дополнительной меры социальной поддержки, указанной в п. 2 ст. 113, сохраняют право на ее получение на условиях и в порядке, которые действовали до принятия </w:t>
            </w:r>
            <w:hyperlink w:history="0" r:id="rId75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color w:val="392c69"/>
              </w:rPr>
              <w:t xml:space="preserve"> Санкт-Петербурга от 19.12.2024 N 855-178 (</w:t>
            </w:r>
            <w:hyperlink w:history="0" r:id="rId758"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п. 2 ст. 2</w:t>
              </w:r>
            </w:hyperlink>
            <w:r>
              <w:rPr>
                <w:sz w:val="20"/>
                <w:color w:val="392c69"/>
              </w:rPr>
              <w:t xml:space="preserve"> Закона Санкт-Петербурга от 19.12.2024 N 855-178).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особенностях предоставления дополнительной меры социальной поддержки в виде ежемесячной денежной выплаты спортивным судьям, указанным в п. 2 ст. 113, см. </w:t>
            </w:r>
            <w:hyperlink w:history="0" r:id="rId759" w:tooltip="Постановление Правительства Санкт-Петербурга от 16.07.2024 N 586 &quot;О внесении изменений в постановление Правительства Санкт-Петербурга от 17.08.2012 N 895&quot; {КонсультантПлюс}">
              <w:r>
                <w:rPr>
                  <w:sz w:val="20"/>
                  <w:color w:val="0000ff"/>
                </w:rPr>
                <w:t xml:space="preserve">п. 2</w:t>
              </w:r>
            </w:hyperlink>
            <w:r>
              <w:rPr>
                <w:sz w:val="20"/>
                <w:color w:val="392c69"/>
              </w:rPr>
              <w:t xml:space="preserve"> постановления Правительства Санкт-Петербурга от 16.07.2024 N 586.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pPr>
        <w:pStyle w:val="0"/>
        <w:jc w:val="both"/>
      </w:pPr>
      <w:r>
        <w:rPr>
          <w:sz w:val="20"/>
        </w:rPr>
        <w:t xml:space="preserve">(в ред. Законов Санкт-Петербурга от 27.09.2018 </w:t>
      </w:r>
      <w:hyperlink w:history="0" r:id="rId76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14.02.2024 </w:t>
      </w:r>
      <w:hyperlink w:history="0" r:id="rId761"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pPr>
        <w:pStyle w:val="0"/>
        <w:spacing w:before="200" w:line-rule="auto"/>
        <w:ind w:firstLine="540"/>
        <w:jc w:val="both"/>
      </w:pPr>
      <w:r>
        <w:rPr>
          <w:sz w:val="20"/>
        </w:rPr>
        <w:t xml:space="preserve">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pPr>
        <w:pStyle w:val="0"/>
        <w:spacing w:before="200" w:line-rule="auto"/>
        <w:ind w:firstLine="540"/>
        <w:jc w:val="both"/>
      </w:pPr>
      <w:r>
        <w:rPr>
          <w:sz w:val="20"/>
        </w:rPr>
        <w:t xml:space="preserve">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получившие указанные звания за работу в Санкт-Петербурге, - 7259 рублей 95 копеек;</w:t>
      </w:r>
    </w:p>
    <w:p>
      <w:pPr>
        <w:pStyle w:val="0"/>
        <w:jc w:val="both"/>
      </w:pPr>
      <w:r>
        <w:rPr>
          <w:sz w:val="20"/>
        </w:rPr>
        <w:t xml:space="preserve">(в ред. Законов Санкт-Петербурга от 13.11.2014 </w:t>
      </w:r>
      <w:hyperlink w:history="0" r:id="rId762"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rPr>
        <w:t xml:space="preserve">, от 19.12.2024 </w:t>
      </w:r>
      <w:hyperlink w:history="0" r:id="rId763"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rPr>
        <w:t xml:space="preserve">)</w:t>
      </w:r>
    </w:p>
    <w:p>
      <w:pPr>
        <w:pStyle w:val="0"/>
        <w:spacing w:before="200" w:line-rule="auto"/>
        <w:ind w:firstLine="540"/>
        <w:jc w:val="both"/>
      </w:pPr>
      <w:r>
        <w:rPr>
          <w:sz w:val="20"/>
        </w:rPr>
        <w:t xml:space="preserve">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pPr>
        <w:pStyle w:val="0"/>
        <w:jc w:val="both"/>
      </w:pPr>
      <w:r>
        <w:rPr>
          <w:sz w:val="20"/>
        </w:rPr>
        <w:t xml:space="preserve">(абзац введен </w:t>
      </w:r>
      <w:hyperlink w:history="0" r:id="rId764"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Законом</w:t>
        </w:r>
      </w:hyperlink>
      <w:r>
        <w:rPr>
          <w:sz w:val="20"/>
        </w:rPr>
        <w:t xml:space="preserve"> Санкт-Петербурга от 13.11.2014 N 568-103)</w:t>
      </w:r>
    </w:p>
    <w:p>
      <w:pPr>
        <w:pStyle w:val="0"/>
        <w:spacing w:before="200" w:line-rule="auto"/>
        <w:ind w:firstLine="540"/>
        <w:jc w:val="both"/>
      </w:pPr>
      <w:r>
        <w:rPr>
          <w:sz w:val="20"/>
        </w:rPr>
        <w:t xml:space="preserve">имеющие звание "почетный спортивный судья России, получившие указанное звание за работу в Санкт-Петербурге," - 5000 рублей.</w:t>
      </w:r>
    </w:p>
    <w:p>
      <w:pPr>
        <w:pStyle w:val="0"/>
        <w:jc w:val="both"/>
      </w:pPr>
      <w:r>
        <w:rPr>
          <w:sz w:val="20"/>
        </w:rPr>
        <w:t xml:space="preserve">(абзац введен </w:t>
      </w:r>
      <w:hyperlink w:history="0" r:id="rId76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Законом</w:t>
        </w:r>
      </w:hyperlink>
      <w:r>
        <w:rPr>
          <w:sz w:val="20"/>
        </w:rPr>
        <w:t xml:space="preserve"> Санкт-Петербурга от 14.02.2024 N 62-12; в ред. </w:t>
      </w:r>
      <w:hyperlink w:history="0" r:id="rId766"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22" w:name="P1922"/>
    <w:bookmarkEnd w:id="1922"/>
    <w:p>
      <w:pPr>
        <w:pStyle w:val="0"/>
        <w:spacing w:before="200" w:line-rule="auto"/>
        <w:ind w:firstLine="540"/>
        <w:jc w:val="both"/>
      </w:pPr>
      <w:r>
        <w:rPr>
          <w:sz w:val="20"/>
        </w:rPr>
        <w:t xml:space="preserve">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w:t>
      </w:r>
    </w:p>
    <w:p>
      <w:pPr>
        <w:pStyle w:val="0"/>
        <w:jc w:val="both"/>
      </w:pPr>
      <w:r>
        <w:rPr>
          <w:sz w:val="20"/>
        </w:rPr>
        <w:t xml:space="preserve">(в ред. </w:t>
      </w:r>
      <w:hyperlink w:history="0" r:id="rId76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24" w:name="P1924"/>
    <w:bookmarkEnd w:id="1924"/>
    <w:p>
      <w:pPr>
        <w:pStyle w:val="0"/>
        <w:spacing w:before="200" w:line-rule="auto"/>
        <w:ind w:firstLine="540"/>
        <w:jc w:val="both"/>
      </w:pPr>
      <w:r>
        <w:rPr>
          <w:sz w:val="20"/>
        </w:rPr>
        <w:t xml:space="preserve">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pPr>
        <w:pStyle w:val="0"/>
        <w:spacing w:before="200" w:line-rule="auto"/>
        <w:ind w:firstLine="540"/>
        <w:jc w:val="both"/>
      </w:pPr>
      <w:r>
        <w:rPr>
          <w:sz w:val="20"/>
        </w:rPr>
        <w:t xml:space="preserve">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pPr>
        <w:pStyle w:val="0"/>
        <w:spacing w:before="200" w:line-rule="auto"/>
        <w:ind w:firstLine="540"/>
        <w:jc w:val="both"/>
      </w:pPr>
      <w:r>
        <w:rPr>
          <w:sz w:val="20"/>
        </w:rPr>
        <w:t xml:space="preserve">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старшей возрастной группы, на спартакиадах молодежи России; принимавшие участие в чемпионатах мира, Европы, Олимпийских, Паралимпийских и Сурдлимпийских играх, - 15000 рублей;</w:t>
      </w:r>
    </w:p>
    <w:p>
      <w:pPr>
        <w:pStyle w:val="0"/>
        <w:jc w:val="both"/>
      </w:pPr>
      <w:r>
        <w:rPr>
          <w:sz w:val="20"/>
        </w:rPr>
        <w:t xml:space="preserve">(в ред. </w:t>
      </w:r>
      <w:hyperlink w:history="0" r:id="rId768"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28" w:name="P1928"/>
    <w:bookmarkEnd w:id="1928"/>
    <w:p>
      <w:pPr>
        <w:pStyle w:val="0"/>
        <w:spacing w:before="200" w:line-rule="auto"/>
        <w:ind w:firstLine="540"/>
        <w:jc w:val="both"/>
      </w:pPr>
      <w:r>
        <w:rPr>
          <w:sz w:val="20"/>
        </w:rPr>
        <w:t xml:space="preserve">занявшие второе, третье места на чемпионатах России, на спартакиадах молодежи России, на первенствах Европы среди юниоров (юниорок); занявшие первое место на спартакиадах учащихся России, на первенствах России среди юношей (девушек), а также юниоров (юниорок), за исключением старшей возрастной группы;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pPr>
        <w:pStyle w:val="0"/>
        <w:jc w:val="both"/>
      </w:pPr>
      <w:r>
        <w:rPr>
          <w:sz w:val="20"/>
        </w:rPr>
        <w:t xml:space="preserve">(в ред. </w:t>
      </w:r>
      <w:hyperlink w:history="0" r:id="rId76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6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1" w:name="P1931"/>
    <w:bookmarkEnd w:id="1931"/>
    <w:p>
      <w:pPr>
        <w:pStyle w:val="0"/>
        <w:spacing w:before="260" w:line-rule="auto"/>
        <w:ind w:firstLine="540"/>
        <w:jc w:val="both"/>
      </w:pPr>
      <w:r>
        <w:rPr>
          <w:sz w:val="20"/>
        </w:rPr>
        <w:t xml:space="preserve">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w:t>
      </w:r>
      <w:hyperlink w:history="0" w:anchor="P1944" w:tooltip="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абзаца шестого настоящего пункта;">
        <w:r>
          <w:rPr>
            <w:sz w:val="20"/>
            <w:color w:val="0000ff"/>
          </w:rPr>
          <w:t xml:space="preserve">абзаце одиннадцатом</w:t>
        </w:r>
      </w:hyperlink>
      <w:r>
        <w:rPr>
          <w:sz w:val="20"/>
        </w:rPr>
        <w:t xml:space="preserve"> настоящего пункта, - 62580 рублей;</w:t>
      </w:r>
    </w:p>
    <w:p>
      <w:pPr>
        <w:pStyle w:val="0"/>
        <w:jc w:val="both"/>
      </w:pPr>
      <w:r>
        <w:rPr>
          <w:sz w:val="20"/>
        </w:rPr>
        <w:t xml:space="preserve">(абзац введен </w:t>
      </w:r>
      <w:hyperlink w:history="0" r:id="rId770"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7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4" w:name="P1934"/>
    <w:bookmarkEnd w:id="1934"/>
    <w:p>
      <w:pPr>
        <w:pStyle w:val="0"/>
        <w:spacing w:before="260" w:line-rule="auto"/>
        <w:ind w:firstLine="540"/>
        <w:jc w:val="both"/>
      </w:pPr>
      <w:r>
        <w:rPr>
          <w:sz w:val="20"/>
        </w:rPr>
        <w:t xml:space="preserve">занявшие первое - третье места на чемпионатах России по спортивным дисциплинам, указанным в </w:t>
      </w:r>
      <w:hyperlink w:history="0" w:anchor="P1947" w:tooltip="по спортивным дисциплинам, включенным в программу Олимпийских, Паралимпийских и Сурдлимпийских игр, а также по спортивным дисциплинам спорта лиц с поражением опорно-двигательного аппарата, содержащих в своем наименовании слова &quot;танцы на колясках&quot; и включенных в программу чемпионатов мира, - в отношении абзаца седьмого настоящего пункта;">
        <w:r>
          <w:rPr>
            <w:sz w:val="20"/>
            <w:color w:val="0000ff"/>
          </w:rPr>
          <w:t xml:space="preserve">абзаце двенадцатом</w:t>
        </w:r>
      </w:hyperlink>
      <w:r>
        <w:rPr>
          <w:sz w:val="20"/>
        </w:rPr>
        <w:t xml:space="preserve"> настоящего пункта, - 62580 рублей;</w:t>
      </w:r>
    </w:p>
    <w:p>
      <w:pPr>
        <w:pStyle w:val="0"/>
        <w:jc w:val="both"/>
      </w:pPr>
      <w:r>
        <w:rPr>
          <w:sz w:val="20"/>
        </w:rPr>
        <w:t xml:space="preserve">(абзац введен </w:t>
      </w:r>
      <w:hyperlink w:history="0" r:id="rId771"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8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7" w:name="P1937"/>
    <w:bookmarkEnd w:id="1937"/>
    <w:p>
      <w:pPr>
        <w:pStyle w:val="0"/>
        <w:spacing w:before="260" w:line-rule="auto"/>
        <w:ind w:firstLine="540"/>
        <w:jc w:val="both"/>
      </w:pPr>
      <w:r>
        <w:rPr>
          <w:sz w:val="20"/>
        </w:rPr>
        <w:t xml:space="preserve">занявшие первое место на первенствах России среди юниоров (юниорок) по спортивным дисциплинам, указанным в </w:t>
      </w:r>
      <w:hyperlink w:history="0" w:anchor="P1950" w:tooltip="по спортивным дисциплинам, включенным в программу Олимпийских, Паралимпийских и Сурдлимпийских игр, - в отношении абзаца восьмого настоящего пункта.">
        <w:r>
          <w:rPr>
            <w:sz w:val="20"/>
            <w:color w:val="0000ff"/>
          </w:rPr>
          <w:t xml:space="preserve">абзаце тринадцатом</w:t>
        </w:r>
      </w:hyperlink>
      <w:r>
        <w:rPr>
          <w:sz w:val="20"/>
        </w:rPr>
        <w:t xml:space="preserve"> настоящего пункта, - 42648 рублей.</w:t>
      </w:r>
    </w:p>
    <w:p>
      <w:pPr>
        <w:pStyle w:val="0"/>
        <w:jc w:val="both"/>
      </w:pPr>
      <w:r>
        <w:rPr>
          <w:sz w:val="20"/>
        </w:rPr>
        <w:t xml:space="preserve">(абзац введен </w:t>
      </w:r>
      <w:hyperlink w:history="0" r:id="rId772"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spacing w:before="200" w:line-rule="auto"/>
        <w:ind w:firstLine="540"/>
        <w:jc w:val="both"/>
      </w:pPr>
      <w:r>
        <w:rPr>
          <w:sz w:val="20"/>
        </w:rPr>
        <w:t xml:space="preserve">Указанные ежемесячные выплаты устанавливаются на один календарный год по итогам выступлений спортсменов в предыдущем календарном году:</w:t>
      </w:r>
    </w:p>
    <w:p>
      <w:pPr>
        <w:pStyle w:val="0"/>
        <w:jc w:val="both"/>
      </w:pPr>
      <w:r>
        <w:rPr>
          <w:sz w:val="20"/>
        </w:rPr>
        <w:t xml:space="preserve">(в ред. </w:t>
      </w:r>
      <w:hyperlink w:history="0" r:id="rId773"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по видам спорта, включенным в программу Олимпийских, Паралимпийских и Сурдлимпийских игр, - в отношении </w:t>
      </w:r>
      <w:hyperlink w:history="0" w:anchor="P1924" w:tooltip="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
        <w:r>
          <w:rPr>
            <w:sz w:val="20"/>
            <w:color w:val="0000ff"/>
          </w:rPr>
          <w:t xml:space="preserve">абзацев второго</w:t>
        </w:r>
      </w:hyperlink>
      <w:r>
        <w:rPr>
          <w:sz w:val="20"/>
        </w:rPr>
        <w:t xml:space="preserve"> - </w:t>
      </w:r>
      <w:hyperlink w:history="0" w:anchor="P1928" w:tooltip="занявшие второе, третье места на чемпионатах России, на спартакиадах молодежи России, на первенствах Европы среди юниоров (юниорок); занявшие первое место на спартакиадах учащихся России, на первенствах России среди юношей (девушек), а также юниоров (юниорок), за исключением старшей возрастной группы;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
        <w:r>
          <w:rPr>
            <w:sz w:val="20"/>
            <w:color w:val="0000ff"/>
          </w:rPr>
          <w:t xml:space="preserve">пятого</w:t>
        </w:r>
      </w:hyperlink>
      <w:r>
        <w:rPr>
          <w:sz w:val="20"/>
        </w:rPr>
        <w:t xml:space="preserve"> настоящего пункта;</w:t>
      </w:r>
    </w:p>
    <w:p>
      <w:pPr>
        <w:pStyle w:val="0"/>
        <w:jc w:val="both"/>
      </w:pPr>
      <w:r>
        <w:rPr>
          <w:sz w:val="20"/>
        </w:rPr>
        <w:t xml:space="preserve">(в ред. </w:t>
      </w:r>
      <w:hyperlink w:history="0" r:id="rId774"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11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4" w:name="P1944"/>
    <w:bookmarkEnd w:id="1944"/>
    <w:p>
      <w:pPr>
        <w:pStyle w:val="0"/>
        <w:spacing w:before="260" w:line-rule="auto"/>
        <w:ind w:firstLine="540"/>
        <w:jc w:val="both"/>
      </w:pPr>
      <w:r>
        <w:rPr>
          <w:sz w:val="20"/>
        </w:rPr>
        <w:t xml:space="preserve">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w:t>
      </w:r>
      <w:hyperlink w:history="0" w:anchor="P1931"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абзаца шестого</w:t>
        </w:r>
      </w:hyperlink>
      <w:r>
        <w:rPr>
          <w:sz w:val="20"/>
        </w:rPr>
        <w:t xml:space="preserve"> настоящего пункта;</w:t>
      </w:r>
    </w:p>
    <w:p>
      <w:pPr>
        <w:pStyle w:val="0"/>
        <w:jc w:val="both"/>
      </w:pPr>
      <w:r>
        <w:rPr>
          <w:sz w:val="20"/>
        </w:rPr>
        <w:t xml:space="preserve">(в ред. </w:t>
      </w:r>
      <w:hyperlink w:history="0" r:id="rId77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12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7" w:name="P1947"/>
    <w:bookmarkEnd w:id="1947"/>
    <w:p>
      <w:pPr>
        <w:pStyle w:val="0"/>
        <w:spacing w:before="260" w:line-rule="auto"/>
        <w:ind w:firstLine="540"/>
        <w:jc w:val="both"/>
      </w:pPr>
      <w:r>
        <w:rPr>
          <w:sz w:val="20"/>
        </w:rPr>
        <w:t xml:space="preserve">по спортивным дисциплинам, включенным в программу Олимпийских, Паралимпийских и Сурдлимпийских игр, а также по спортивным дисциплинам спорта лиц с поражением опорно-двигательного аппарата, содержащих в своем наименовании слова "танцы на колясках" и включенных в программу чемпионатов мира, - в отношении </w:t>
      </w:r>
      <w:hyperlink w:history="0" w:anchor="P1934" w:tooltip="занявшие первое - третье места на чемпионатах России по спортивным дисциплинам, указанным в абзаце двенадцатом настоящего пункта, - 62580 рублей;">
        <w:r>
          <w:rPr>
            <w:sz w:val="20"/>
            <w:color w:val="0000ff"/>
          </w:rPr>
          <w:t xml:space="preserve">абзаца седьмого</w:t>
        </w:r>
      </w:hyperlink>
      <w:r>
        <w:rPr>
          <w:sz w:val="20"/>
        </w:rPr>
        <w:t xml:space="preserve"> настоящего пункта;</w:t>
      </w:r>
    </w:p>
    <w:p>
      <w:pPr>
        <w:pStyle w:val="0"/>
        <w:jc w:val="both"/>
      </w:pPr>
      <w:r>
        <w:rPr>
          <w:sz w:val="20"/>
        </w:rPr>
        <w:t xml:space="preserve">(в ред. </w:t>
      </w:r>
      <w:hyperlink w:history="0" r:id="rId776"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13 п. 3 ст. 113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0" w:name="P1950"/>
    <w:bookmarkEnd w:id="1950"/>
    <w:p>
      <w:pPr>
        <w:pStyle w:val="0"/>
        <w:spacing w:before="260" w:line-rule="auto"/>
        <w:ind w:firstLine="540"/>
        <w:jc w:val="both"/>
      </w:pPr>
      <w:r>
        <w:rPr>
          <w:sz w:val="20"/>
        </w:rPr>
        <w:t xml:space="preserve">по спортивным дисциплинам, включенным в программу Олимпийских, Паралимпийских и Сурдлимпийских игр, - в отношении </w:t>
      </w:r>
      <w:hyperlink w:history="0" w:anchor="P1937"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абзаца восьмого</w:t>
        </w:r>
      </w:hyperlink>
      <w:r>
        <w:rPr>
          <w:sz w:val="20"/>
        </w:rPr>
        <w:t xml:space="preserve"> настоящего пункта.</w:t>
      </w:r>
    </w:p>
    <w:p>
      <w:pPr>
        <w:pStyle w:val="0"/>
        <w:jc w:val="both"/>
      </w:pPr>
      <w:r>
        <w:rPr>
          <w:sz w:val="20"/>
        </w:rPr>
        <w:t xml:space="preserve">(в ред. </w:t>
      </w:r>
      <w:hyperlink w:history="0" r:id="rId77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3-1. Исключен с 1 января 2025 года. - </w:t>
      </w:r>
      <w:hyperlink w:history="0" r:id="rId778"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pStyle w:val="0"/>
      </w:pPr>
      <w:r>
        <w:rPr>
          <w:sz w:val="20"/>
        </w:rPr>
      </w:r>
    </w:p>
    <w:p>
      <w:pPr>
        <w:pStyle w:val="2"/>
        <w:outlineLvl w:val="2"/>
        <w:ind w:firstLine="540"/>
        <w:jc w:val="both"/>
      </w:pPr>
      <w:r>
        <w:rPr>
          <w:sz w:val="20"/>
        </w:rPr>
        <w:t xml:space="preserve">Статья 114. Условия и порядок предоставления дополнительных мер социальной поддержки спортсменов, тренеров и спортивных судей</w:t>
      </w:r>
    </w:p>
    <w:p>
      <w:pPr>
        <w:pStyle w:val="0"/>
        <w:jc w:val="both"/>
      </w:pPr>
      <w:r>
        <w:rPr>
          <w:sz w:val="20"/>
        </w:rPr>
        <w:t xml:space="preserve">(в ред. </w:t>
      </w:r>
      <w:hyperlink w:history="0" r:id="rId779"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p>
      <w:pPr>
        <w:pStyle w:val="0"/>
        <w:ind w:firstLine="540"/>
        <w:jc w:val="both"/>
      </w:pPr>
      <w:r>
        <w:rPr>
          <w:sz w:val="20"/>
        </w:rPr>
        <w:t xml:space="preserve">Ежемесячные денежные выплаты и ежемесячные выплаты, указанные в </w:t>
      </w:r>
      <w:hyperlink w:history="0" w:anchor="P1903" w:tooltip="Статья 113. Дополнительные меры социальной поддержки спортсменов, тренеров и спортивных судей">
        <w:r>
          <w:rPr>
            <w:sz w:val="20"/>
            <w:color w:val="0000ff"/>
          </w:rPr>
          <w:t xml:space="preserve">статье 113</w:t>
        </w:r>
      </w:hyperlink>
      <w:r>
        <w:rPr>
          <w:sz w:val="20"/>
        </w:rPr>
        <w:t xml:space="preserve"> настоящего Кодекса, устанавливаются независимо от пособий и иных доходов, получаемых спортсменами, тренерами и спортивными судьями.</w:t>
      </w:r>
    </w:p>
    <w:p>
      <w:pPr>
        <w:pStyle w:val="0"/>
        <w:jc w:val="both"/>
      </w:pPr>
      <w:r>
        <w:rPr>
          <w:sz w:val="20"/>
        </w:rPr>
        <w:t xml:space="preserve">(в ред. </w:t>
      </w:r>
      <w:hyperlink w:history="0" r:id="rId780"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history="0" w:anchor="P1906" w:tooltip="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которые включены (были включены) в основные составы списков кандидатов в спортивные сборные команды Российской Федерации по видам спорта и представляют (представляли) Са...">
        <w:r>
          <w:rPr>
            <w:sz w:val="20"/>
            <w:color w:val="0000ff"/>
          </w:rPr>
          <w:t xml:space="preserve">пункте 1 статьи 113</w:t>
        </w:r>
      </w:hyperlink>
      <w:r>
        <w:rPr>
          <w:sz w:val="20"/>
        </w:rP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jc w:val="both"/>
      </w:pPr>
      <w:r>
        <w:rPr>
          <w:sz w:val="20"/>
        </w:rPr>
        <w:t xml:space="preserve">(в ред. </w:t>
      </w:r>
      <w:hyperlink w:history="0" r:id="rId781"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pStyle w:val="0"/>
        <w:spacing w:before="200" w:line-rule="auto"/>
        <w:ind w:firstLine="540"/>
        <w:jc w:val="both"/>
      </w:pPr>
      <w:r>
        <w:rPr>
          <w:sz w:val="20"/>
        </w:rPr>
        <w:t xml:space="preserve">Спортсменам, тренерам и спортивным судьям, имеющим право на установление в соответствии с пунктом 2 статьи 113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тренера или спортивного судьи.</w:t>
      </w:r>
    </w:p>
    <w:p>
      <w:pPr>
        <w:pStyle w:val="0"/>
        <w:jc w:val="both"/>
      </w:pPr>
      <w:r>
        <w:rPr>
          <w:sz w:val="20"/>
        </w:rPr>
        <w:t xml:space="preserve">(в ред. </w:t>
      </w:r>
      <w:hyperlink w:history="0" r:id="rId782"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Спортсменам, имеющим право на установление в соответствии с </w:t>
      </w:r>
      <w:hyperlink w:history="0" w:anchor="P1922" w:tooltip="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
        <w:r>
          <w:rPr>
            <w:sz w:val="20"/>
            <w:color w:val="0000ff"/>
          </w:rPr>
          <w:t xml:space="preserve">пунктом 3 статьи 113</w:t>
        </w:r>
      </w:hyperlink>
      <w:r>
        <w:rPr>
          <w:sz w:val="20"/>
        </w:rP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pPr>
        <w:pStyle w:val="0"/>
        <w:jc w:val="both"/>
      </w:pPr>
      <w:r>
        <w:rPr>
          <w:sz w:val="20"/>
        </w:rPr>
        <w:t xml:space="preserve">(в ред. </w:t>
      </w:r>
      <w:hyperlink w:history="0" r:id="rId78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Закона</w:t>
        </w:r>
      </w:hyperlink>
      <w:r>
        <w:rPr>
          <w:sz w:val="20"/>
        </w:rPr>
        <w:t xml:space="preserve"> Санкт-Петербурга от 18.01.2023 N 12-1 (ред. 23.11.2023))</w:t>
      </w:r>
    </w:p>
    <w:p>
      <w:pPr>
        <w:pStyle w:val="0"/>
        <w:spacing w:before="200" w:line-rule="auto"/>
        <w:ind w:firstLine="540"/>
        <w:jc w:val="both"/>
      </w:pPr>
      <w:r>
        <w:rPr>
          <w:sz w:val="20"/>
        </w:rPr>
        <w:t xml:space="preserve">Ежемесячные выплаты, предусмотренные в </w:t>
      </w:r>
      <w:hyperlink w:history="0" w:anchor="P1922" w:tooltip="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
        <w:r>
          <w:rPr>
            <w:sz w:val="20"/>
            <w:color w:val="0000ff"/>
          </w:rPr>
          <w:t xml:space="preserve">пункте 3 статьи 113</w:t>
        </w:r>
      </w:hyperlink>
      <w:r>
        <w:rPr>
          <w:sz w:val="20"/>
        </w:rPr>
        <w:t xml:space="preserve"> настоящего Кодекса, не предоставляются (прекращают предоставляться):</w:t>
      </w:r>
    </w:p>
    <w:p>
      <w:pPr>
        <w:pStyle w:val="0"/>
        <w:jc w:val="both"/>
      </w:pPr>
      <w:r>
        <w:rPr>
          <w:sz w:val="20"/>
        </w:rPr>
        <w:t xml:space="preserve">(в ред. </w:t>
      </w:r>
      <w:hyperlink w:history="0" r:id="rId784"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спортсменам при переходе в спортивные клубы или иные физкультурно-спортивные организации других субъектов Российской Федерации;</w:t>
      </w:r>
    </w:p>
    <w:p>
      <w:pPr>
        <w:pStyle w:val="0"/>
        <w:jc w:val="both"/>
      </w:pPr>
      <w:r>
        <w:rPr>
          <w:sz w:val="20"/>
        </w:rPr>
        <w:t xml:space="preserve">(в ред. </w:t>
      </w:r>
      <w:hyperlink w:history="0" r:id="rId78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спортсменам, принимающим участие в соревнованиях в командных игровых видах спорта, при наличии у них трудовых отношений с профессиональными спортивными клубами.</w:t>
      </w:r>
    </w:p>
    <w:p>
      <w:pPr>
        <w:pStyle w:val="0"/>
        <w:jc w:val="both"/>
      </w:pPr>
      <w:r>
        <w:rPr>
          <w:sz w:val="20"/>
        </w:rPr>
        <w:t xml:space="preserve">(в ред. </w:t>
      </w:r>
      <w:hyperlink w:history="0" r:id="rId786"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Абзацы восьмой - десятый исключены с 1 января 2025 года. - </w:t>
      </w:r>
      <w:hyperlink w:history="0" r:id="rId787"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pStyle w:val="0"/>
        <w:spacing w:before="200" w:line-rule="auto"/>
        <w:ind w:firstLine="540"/>
        <w:jc w:val="both"/>
      </w:pPr>
      <w:hyperlink w:history="0" r:id="rId788" w:tooltip="Постановление Правительства Санкт-Петербурга от 17.08.2012 N 895 (ред. от 16.07.2024) &quot;О реализации главы 32 &quot;Дополнительные меры социальной поддержки спортсменов, тренеров и спортивных судей&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pPr>
        <w:pStyle w:val="0"/>
        <w:jc w:val="both"/>
      </w:pPr>
      <w:r>
        <w:rPr>
          <w:sz w:val="20"/>
        </w:rPr>
        <w:t xml:space="preserve">(в ред. </w:t>
      </w:r>
      <w:hyperlink w:history="0" r:id="rId789"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Абзац исключен с 1 января 2025 года. - </w:t>
      </w:r>
      <w:hyperlink w:history="0" r:id="rId790"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13 ст. 114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260" w:line-rule="auto"/>
        <w:ind w:firstLine="540"/>
        <w:jc w:val="both"/>
      </w:pPr>
      <w:r>
        <w:rPr>
          <w:sz w:val="20"/>
        </w:rPr>
        <w:t xml:space="preserve">Ежемесячные выплаты, предусмотренные в </w:t>
      </w:r>
      <w:hyperlink w:history="0" w:anchor="P1931"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абзацах шестом</w:t>
        </w:r>
      </w:hyperlink>
      <w:r>
        <w:rPr>
          <w:sz w:val="20"/>
        </w:rPr>
        <w:t xml:space="preserve"> - </w:t>
      </w:r>
      <w:hyperlink w:history="0" w:anchor="P1937"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восьмом пункта 3 статьи 113</w:t>
        </w:r>
      </w:hyperlink>
      <w:r>
        <w:rPr>
          <w:sz w:val="20"/>
        </w:rPr>
        <w:t xml:space="preserve"> настоящего Кодекса, предоставляются при условии, если количество участников (пар, групп, экипажей, команд спортсменов) в виде программы спортивных соревнований составляет:</w:t>
      </w:r>
    </w:p>
    <w:p>
      <w:pPr>
        <w:pStyle w:val="0"/>
        <w:jc w:val="both"/>
      </w:pPr>
      <w:r>
        <w:rPr>
          <w:sz w:val="20"/>
        </w:rPr>
        <w:t xml:space="preserve">(абзац введен </w:t>
      </w:r>
      <w:hyperlink w:history="0" r:id="rId791"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14 ст. 114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 менее шести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792"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15 ст. 114 </w:t>
            </w:r>
            <w:hyperlink w:history="0" w:anchor="P2652"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2" w:name="P1982"/>
    <w:bookmarkEnd w:id="1982"/>
    <w:p>
      <w:pPr>
        <w:pStyle w:val="0"/>
        <w:spacing w:before="260" w:line-rule="auto"/>
        <w:ind w:firstLine="540"/>
        <w:jc w:val="both"/>
      </w:pPr>
      <w:r>
        <w:rPr>
          <w:sz w:val="20"/>
        </w:rPr>
        <w:t xml:space="preserve">не менее пяти участников (пар, групп, экипажей, команд спортсменов) для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793"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pPr>
      <w:r>
        <w:rPr>
          <w:sz w:val="20"/>
        </w:rPr>
      </w:r>
    </w:p>
    <w:bookmarkStart w:id="1985" w:name="P1985"/>
    <w:bookmarkEnd w:id="1985"/>
    <w:p>
      <w:pPr>
        <w:pStyle w:val="2"/>
        <w:outlineLvl w:val="1"/>
        <w:jc w:val="center"/>
      </w:pPr>
      <w:r>
        <w:rPr>
          <w:sz w:val="20"/>
        </w:rPr>
        <w:t xml:space="preserve">Глава 32-1. ДОПОЛНИТЕЛЬНАЯ МЕРА СОЦИАЛЬНОЙ ПОДДЕРЖКИ</w:t>
      </w:r>
    </w:p>
    <w:p>
      <w:pPr>
        <w:pStyle w:val="2"/>
        <w:jc w:val="center"/>
      </w:pPr>
      <w:r>
        <w:rPr>
          <w:sz w:val="20"/>
        </w:rPr>
        <w:t xml:space="preserve">ЧЛЕНОВ СЕМЕЙ ДОБРОВОЛЬНЫХ ПОЖАРНЫХ</w:t>
      </w:r>
    </w:p>
    <w:p>
      <w:pPr>
        <w:pStyle w:val="0"/>
        <w:jc w:val="center"/>
      </w:pPr>
      <w:r>
        <w:rPr>
          <w:sz w:val="20"/>
        </w:rPr>
      </w:r>
    </w:p>
    <w:p>
      <w:pPr>
        <w:pStyle w:val="0"/>
        <w:jc w:val="center"/>
      </w:pPr>
      <w:r>
        <w:rPr>
          <w:sz w:val="20"/>
        </w:rPr>
        <w:t xml:space="preserve">(введена </w:t>
      </w:r>
      <w:hyperlink w:history="0" r:id="rId794"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pPr>
      <w:r>
        <w:rPr>
          <w:sz w:val="20"/>
        </w:rPr>
      </w:r>
    </w:p>
    <w:bookmarkStart w:id="1993" w:name="P1993"/>
    <w:bookmarkEnd w:id="1993"/>
    <w:p>
      <w:pPr>
        <w:pStyle w:val="2"/>
        <w:outlineLvl w:val="2"/>
        <w:ind w:firstLine="540"/>
        <w:jc w:val="both"/>
      </w:pPr>
      <w:r>
        <w:rPr>
          <w:sz w:val="20"/>
        </w:rPr>
        <w:t xml:space="preserve">Статья 114-1. Категории граждан, которым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spacing w:before="200" w:line-rule="auto"/>
        <w:ind w:firstLine="540"/>
        <w:jc w:val="both"/>
      </w:pPr>
      <w:r>
        <w:rPr>
          <w:sz w:val="20"/>
        </w:rPr>
        <w:t xml:space="preserve">К членам семьи добровольного пожарного, имеющим право на получение единовременной денежной выплаты, относятся:</w:t>
      </w:r>
    </w:p>
    <w:p>
      <w:pPr>
        <w:pStyle w:val="0"/>
        <w:spacing w:before="200" w:line-rule="auto"/>
        <w:ind w:firstLine="540"/>
        <w:jc w:val="both"/>
      </w:pPr>
      <w:r>
        <w:rPr>
          <w:sz w:val="20"/>
        </w:rPr>
        <w:t xml:space="preserve">1) супруга (супруг) добровольного пожарного;</w:t>
      </w:r>
    </w:p>
    <w:p>
      <w:pPr>
        <w:pStyle w:val="0"/>
        <w:spacing w:before="200" w:line-rule="auto"/>
        <w:ind w:firstLine="540"/>
        <w:jc w:val="both"/>
      </w:pPr>
      <w:r>
        <w:rPr>
          <w:sz w:val="20"/>
        </w:rPr>
        <w:t xml:space="preserve">2) родители добровольного пожарного;</w:t>
      </w:r>
    </w:p>
    <w:p>
      <w:pPr>
        <w:pStyle w:val="0"/>
        <w:spacing w:before="200" w:line-rule="auto"/>
        <w:ind w:firstLine="540"/>
        <w:jc w:val="both"/>
      </w:pPr>
      <w:r>
        <w:rPr>
          <w:sz w:val="20"/>
        </w:rPr>
        <w:t xml:space="preserve">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pPr>
        <w:pStyle w:val="0"/>
      </w:pPr>
      <w:r>
        <w:rPr>
          <w:sz w:val="20"/>
        </w:rPr>
      </w:r>
    </w:p>
    <w:p>
      <w:pPr>
        <w:pStyle w:val="2"/>
        <w:outlineLvl w:val="2"/>
        <w:ind w:firstLine="540"/>
        <w:jc w:val="both"/>
      </w:pPr>
      <w:r>
        <w:rPr>
          <w:sz w:val="20"/>
        </w:rPr>
        <w:t xml:space="preserve">Статья 114-2. Дополнительная мера социальной поддержки членам семей добровольных пожарных</w:t>
      </w:r>
    </w:p>
    <w:p>
      <w:pPr>
        <w:pStyle w:val="0"/>
      </w:pPr>
      <w:r>
        <w:rPr>
          <w:sz w:val="20"/>
        </w:rPr>
      </w:r>
    </w:p>
    <w:p>
      <w:pPr>
        <w:pStyle w:val="0"/>
        <w:ind w:firstLine="540"/>
        <w:jc w:val="both"/>
      </w:pPr>
      <w:r>
        <w:rPr>
          <w:sz w:val="20"/>
        </w:rPr>
        <w:t xml:space="preserve">Гражданам, указанным в </w:t>
      </w:r>
      <w:hyperlink w:history="0" w:anchor="P1993" w:tooltip="Статья 114-1. Категории граждан, которым предоставляется дополнительная мера социальной поддержки">
        <w:r>
          <w:rPr>
            <w:sz w:val="20"/>
            <w:color w:val="0000ff"/>
          </w:rPr>
          <w:t xml:space="preserve">статье 114-1</w:t>
        </w:r>
      </w:hyperlink>
      <w:r>
        <w:rPr>
          <w:sz w:val="20"/>
        </w:rP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pPr>
        <w:pStyle w:val="0"/>
        <w:spacing w:before="200" w:line-rule="auto"/>
        <w:ind w:firstLine="540"/>
        <w:jc w:val="both"/>
      </w:pPr>
      <w:r>
        <w:rPr>
          <w:sz w:val="20"/>
        </w:rPr>
        <w:t xml:space="preserve">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pPr>
        <w:pStyle w:val="0"/>
      </w:pPr>
      <w:r>
        <w:rPr>
          <w:sz w:val="20"/>
        </w:rPr>
      </w:r>
    </w:p>
    <w:p>
      <w:pPr>
        <w:pStyle w:val="2"/>
        <w:outlineLvl w:val="2"/>
        <w:ind w:firstLine="540"/>
        <w:jc w:val="both"/>
      </w:pPr>
      <w:r>
        <w:rPr>
          <w:sz w:val="20"/>
        </w:rPr>
        <w:t xml:space="preserve">Статья 114-3. Порядок предоставления единовременной денежной выплаты</w:t>
      </w:r>
    </w:p>
    <w:p>
      <w:pPr>
        <w:pStyle w:val="0"/>
      </w:pPr>
      <w:r>
        <w:rPr>
          <w:sz w:val="20"/>
        </w:rPr>
      </w:r>
    </w:p>
    <w:p>
      <w:pPr>
        <w:pStyle w:val="0"/>
        <w:ind w:firstLine="540"/>
        <w:jc w:val="both"/>
      </w:pPr>
      <w:r>
        <w:rPr>
          <w:sz w:val="20"/>
        </w:rPr>
        <w:t xml:space="preserve">Порядок предоставления единовременной денежной выплаты определяется Правительством Санкт-Петербурга.</w:t>
      </w:r>
    </w:p>
    <w:p>
      <w:pPr>
        <w:pStyle w:val="0"/>
      </w:pPr>
      <w:r>
        <w:rPr>
          <w:sz w:val="20"/>
        </w:rPr>
      </w:r>
    </w:p>
    <w:bookmarkStart w:id="2010" w:name="P2010"/>
    <w:bookmarkEnd w:id="2010"/>
    <w:p>
      <w:pPr>
        <w:pStyle w:val="2"/>
        <w:outlineLvl w:val="1"/>
        <w:jc w:val="center"/>
      </w:pPr>
      <w:r>
        <w:rPr>
          <w:sz w:val="20"/>
        </w:rPr>
        <w:t xml:space="preserve">Глава 32-1-1. ДОПОЛНИТЕЛЬНАЯ МЕРА СОЦИАЛЬНОЙ ПОДДЕРЖКИ</w:t>
      </w:r>
    </w:p>
    <w:p>
      <w:pPr>
        <w:pStyle w:val="2"/>
        <w:jc w:val="center"/>
      </w:pPr>
      <w:r>
        <w:rPr>
          <w:sz w:val="20"/>
        </w:rPr>
        <w:t xml:space="preserve">СПАСАТЕЛЕЙ САНКТ-ПЕТЕРБУРГА</w:t>
      </w:r>
    </w:p>
    <w:p>
      <w:pPr>
        <w:pStyle w:val="0"/>
        <w:jc w:val="center"/>
      </w:pPr>
      <w:r>
        <w:rPr>
          <w:sz w:val="20"/>
        </w:rPr>
      </w:r>
    </w:p>
    <w:p>
      <w:pPr>
        <w:pStyle w:val="0"/>
        <w:jc w:val="center"/>
      </w:pPr>
      <w:r>
        <w:rPr>
          <w:sz w:val="20"/>
        </w:rPr>
        <w:t xml:space="preserve">(введена </w:t>
      </w:r>
      <w:hyperlink w:history="0" r:id="rId795"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статей дана в соответствии с изменениями, внесенными </w:t>
            </w:r>
            <w:hyperlink w:history="0" r:id="rId796"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color w:val="392c69"/>
              </w:rPr>
              <w:t xml:space="preserve"> Санкт-Петербурга от 28.09.2022 N 513-80.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w:t>
      </w:r>
    </w:p>
    <w:p>
      <w:pPr>
        <w:pStyle w:val="0"/>
      </w:pPr>
      <w:r>
        <w:rPr>
          <w:sz w:val="20"/>
        </w:rPr>
      </w:r>
    </w:p>
    <w:p>
      <w:pPr>
        <w:pStyle w:val="0"/>
        <w:ind w:firstLine="540"/>
        <w:jc w:val="both"/>
      </w:pPr>
      <w:r>
        <w:rPr>
          <w:sz w:val="20"/>
        </w:rPr>
        <w:t xml:space="preserve">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pPr>
        <w:pStyle w:val="0"/>
      </w:pPr>
      <w:r>
        <w:rPr>
          <w:sz w:val="20"/>
        </w:rPr>
      </w:r>
    </w:p>
    <w:bookmarkStart w:id="2021" w:name="P2021"/>
    <w:bookmarkEnd w:id="2021"/>
    <w:p>
      <w:pPr>
        <w:pStyle w:val="2"/>
        <w:outlineLvl w:val="1"/>
        <w:jc w:val="center"/>
      </w:pPr>
      <w:r>
        <w:rPr>
          <w:sz w:val="20"/>
        </w:rPr>
        <w:t xml:space="preserve">Глава 32-2. ДОПОЛНИТЕЛЬНЫЕ МЕРЫ СОЦИАЛЬНОЙ ПОДДЕРЖКИ</w:t>
      </w:r>
    </w:p>
    <w:p>
      <w:pPr>
        <w:pStyle w:val="2"/>
        <w:jc w:val="center"/>
      </w:pPr>
      <w:r>
        <w:rPr>
          <w:sz w:val="20"/>
        </w:rPr>
        <w:t xml:space="preserve">УЧАСТНИКОВ ДОЛЕВОГО СТРОИТЕЛЬСТВА, НУЖДАЮЩИХСЯ В ЗАЩИТЕ,</w:t>
      </w:r>
    </w:p>
    <w:p>
      <w:pPr>
        <w:pStyle w:val="2"/>
        <w:jc w:val="center"/>
      </w:pPr>
      <w:r>
        <w:rPr>
          <w:sz w:val="20"/>
        </w:rPr>
        <w:t xml:space="preserve">В САНКТ-ПЕТЕРБУРГЕ</w:t>
      </w:r>
    </w:p>
    <w:p>
      <w:pPr>
        <w:pStyle w:val="0"/>
        <w:jc w:val="center"/>
      </w:pPr>
      <w:r>
        <w:rPr>
          <w:sz w:val="20"/>
        </w:rPr>
      </w:r>
    </w:p>
    <w:p>
      <w:pPr>
        <w:pStyle w:val="0"/>
        <w:jc w:val="center"/>
      </w:pPr>
      <w:r>
        <w:rPr>
          <w:sz w:val="20"/>
        </w:rPr>
        <w:t xml:space="preserve">(введена </w:t>
      </w:r>
      <w:hyperlink w:history="0" r:id="rId797"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pPr>
      <w:r>
        <w:rPr>
          <w:sz w:val="20"/>
        </w:rPr>
      </w:r>
    </w:p>
    <w:bookmarkStart w:id="2027" w:name="P2027"/>
    <w:bookmarkEnd w:id="2027"/>
    <w:p>
      <w:pPr>
        <w:pStyle w:val="2"/>
        <w:outlineLvl w:val="2"/>
        <w:ind w:firstLine="540"/>
        <w:jc w:val="both"/>
      </w:pPr>
      <w:r>
        <w:rPr>
          <w:sz w:val="20"/>
        </w:rPr>
        <w:t xml:space="preserve">Статья 114-4.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w:history="0" r:id="rId798" w:tooltip="Закон Санкт-Петербурга от 06.07.2009 N 307-62 (ред. от 23.03.2022) &quot;О мерах по защите прав участников долевого строительства многоквартирных домов в Санкт-Петербурге&quot; (принят ЗС СПб 17.06.2009) {КонсультантПлюс}">
        <w:r>
          <w:rPr>
            <w:sz w:val="20"/>
            <w:color w:val="0000ff"/>
          </w:rPr>
          <w:t xml:space="preserve">Законом</w:t>
        </w:r>
      </w:hyperlink>
      <w:r>
        <w:rPr>
          <w:sz w:val="20"/>
        </w:rP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pPr>
        <w:pStyle w:val="0"/>
      </w:pPr>
      <w:r>
        <w:rPr>
          <w:sz w:val="20"/>
        </w:rPr>
      </w:r>
    </w:p>
    <w:p>
      <w:pPr>
        <w:pStyle w:val="2"/>
        <w:outlineLvl w:val="2"/>
        <w:ind w:firstLine="540"/>
        <w:jc w:val="both"/>
      </w:pPr>
      <w:r>
        <w:rPr>
          <w:sz w:val="20"/>
        </w:rPr>
        <w:t xml:space="preserve">Статья 114-5. Дополнительная мера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Гражданам, указанным в </w:t>
      </w:r>
      <w:hyperlink w:history="0" w:anchor="P2027" w:tooltip="Статья 114-4. Категории граждан, в отношении которых устанавливается дополнительная мера социальной поддержки">
        <w:r>
          <w:rPr>
            <w:sz w:val="20"/>
            <w:color w:val="0000ff"/>
          </w:rPr>
          <w:t xml:space="preserve">статье 114-4</w:t>
        </w:r>
      </w:hyperlink>
      <w:r>
        <w:rPr>
          <w:sz w:val="20"/>
        </w:rP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pPr>
        <w:pStyle w:val="0"/>
        <w:spacing w:before="200" w:line-rule="auto"/>
        <w:ind w:firstLine="540"/>
        <w:jc w:val="both"/>
      </w:pPr>
      <w:r>
        <w:rPr>
          <w:sz w:val="20"/>
        </w:rPr>
        <w:t xml:space="preserve">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pPr>
        <w:pStyle w:val="0"/>
      </w:pPr>
      <w:r>
        <w:rPr>
          <w:sz w:val="20"/>
        </w:rPr>
      </w:r>
    </w:p>
    <w:p>
      <w:pPr>
        <w:pStyle w:val="2"/>
        <w:outlineLvl w:val="2"/>
        <w:ind w:firstLine="540"/>
        <w:jc w:val="both"/>
      </w:pPr>
      <w:r>
        <w:rPr>
          <w:sz w:val="20"/>
        </w:rPr>
        <w:t xml:space="preserve">Статья 114-6. Порядок предоставления дополнительной меры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pPr>
      <w:r>
        <w:rPr>
          <w:sz w:val="20"/>
        </w:rPr>
      </w:r>
    </w:p>
    <w:bookmarkStart w:id="2041" w:name="P2041"/>
    <w:bookmarkEnd w:id="2041"/>
    <w:p>
      <w:pPr>
        <w:pStyle w:val="2"/>
        <w:outlineLvl w:val="1"/>
        <w:jc w:val="center"/>
      </w:pPr>
      <w:r>
        <w:rPr>
          <w:sz w:val="20"/>
        </w:rPr>
        <w:t xml:space="preserve">Глава 32-3. ДОПОЛНИТЕЛЬНАЯ МЕРА СОЦИАЛЬНОЙ ПОДДЕРЖКИ</w:t>
      </w:r>
    </w:p>
    <w:p>
      <w:pPr>
        <w:pStyle w:val="2"/>
        <w:jc w:val="center"/>
      </w:pPr>
      <w:r>
        <w:rPr>
          <w:sz w:val="20"/>
        </w:rPr>
        <w:t xml:space="preserve">ПОТРЕБИТЕЛЕЙ КОММУНАЛЬНЫХ УСЛУГ</w:t>
      </w:r>
    </w:p>
    <w:p>
      <w:pPr>
        <w:pStyle w:val="0"/>
        <w:jc w:val="center"/>
      </w:pPr>
      <w:r>
        <w:rPr>
          <w:sz w:val="20"/>
        </w:rPr>
      </w:r>
    </w:p>
    <w:p>
      <w:pPr>
        <w:pStyle w:val="0"/>
        <w:jc w:val="center"/>
      </w:pPr>
      <w:r>
        <w:rPr>
          <w:sz w:val="20"/>
        </w:rPr>
        <w:t xml:space="preserve">(введена </w:t>
      </w:r>
      <w:hyperlink w:history="0" r:id="rId799"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w:history="0" r:id="rId80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2 статьи 153</w:t>
        </w:r>
      </w:hyperlink>
      <w:r>
        <w:rPr>
          <w:sz w:val="20"/>
        </w:rP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pPr>
        <w:pStyle w:val="0"/>
        <w:spacing w:before="200" w:line-rule="auto"/>
        <w:ind w:firstLine="540"/>
        <w:jc w:val="both"/>
      </w:pPr>
      <w:r>
        <w:rPr>
          <w:sz w:val="20"/>
        </w:rPr>
        <w:t xml:space="preserve">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pPr>
        <w:pStyle w:val="0"/>
        <w:spacing w:before="200" w:line-rule="auto"/>
        <w:ind w:firstLine="540"/>
        <w:jc w:val="both"/>
      </w:pPr>
      <w:r>
        <w:rPr>
          <w:sz w:val="20"/>
        </w:rPr>
        <w:t xml:space="preserve">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pPr>
        <w:pStyle w:val="0"/>
        <w:spacing w:before="200" w:line-rule="auto"/>
        <w:ind w:firstLine="540"/>
        <w:jc w:val="both"/>
      </w:pPr>
      <w:r>
        <w:rPr>
          <w:sz w:val="20"/>
        </w:rPr>
        <w:t xml:space="preserve">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w:t>
      </w:r>
      <w:hyperlink w:history="0" r:id="rId80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157.1</w:t>
        </w:r>
      </w:hyperlink>
      <w:r>
        <w:rPr>
          <w:sz w:val="20"/>
        </w:rPr>
        <w:t xml:space="preserve"> Жилищного кодекса Российской Федерации.</w:t>
      </w:r>
    </w:p>
    <w:p>
      <w:pPr>
        <w:pStyle w:val="0"/>
      </w:pPr>
      <w:r>
        <w:rPr>
          <w:sz w:val="20"/>
        </w:rPr>
      </w:r>
    </w:p>
    <w:bookmarkStart w:id="2052" w:name="P2052"/>
    <w:bookmarkEnd w:id="2052"/>
    <w:p>
      <w:pPr>
        <w:pStyle w:val="2"/>
        <w:outlineLvl w:val="2"/>
        <w:ind w:firstLine="540"/>
        <w:jc w:val="both"/>
      </w:pPr>
      <w:r>
        <w:rPr>
          <w:sz w:val="20"/>
        </w:rPr>
        <w:t xml:space="preserve">Статья 114-7.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pPr>
        <w:pStyle w:val="0"/>
      </w:pPr>
      <w:r>
        <w:rPr>
          <w:sz w:val="20"/>
        </w:rPr>
      </w:r>
    </w:p>
    <w:p>
      <w:pPr>
        <w:pStyle w:val="2"/>
        <w:outlineLvl w:val="2"/>
        <w:ind w:firstLine="540"/>
        <w:jc w:val="both"/>
      </w:pPr>
      <w:r>
        <w:rPr>
          <w:sz w:val="20"/>
        </w:rPr>
        <w:t xml:space="preserve">Статья 114-8. Дополнительная мера социальной поддержки потребителей коммунальных услуг</w:t>
      </w:r>
    </w:p>
    <w:p>
      <w:pPr>
        <w:pStyle w:val="0"/>
      </w:pPr>
      <w:r>
        <w:rPr>
          <w:sz w:val="20"/>
        </w:rPr>
      </w:r>
    </w:p>
    <w:p>
      <w:pPr>
        <w:pStyle w:val="0"/>
        <w:ind w:firstLine="540"/>
        <w:jc w:val="both"/>
      </w:pPr>
      <w:r>
        <w:rPr>
          <w:sz w:val="20"/>
        </w:rPr>
        <w:t xml:space="preserve">Потребителям коммунальных услуг, указанным в </w:t>
      </w:r>
      <w:hyperlink w:history="0" w:anchor="P2052"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pPr>
        <w:pStyle w:val="0"/>
      </w:pPr>
      <w:r>
        <w:rPr>
          <w:sz w:val="20"/>
        </w:rPr>
      </w:r>
    </w:p>
    <w:p>
      <w:pPr>
        <w:pStyle w:val="2"/>
        <w:outlineLvl w:val="2"/>
        <w:ind w:firstLine="540"/>
        <w:jc w:val="both"/>
      </w:pPr>
      <w:r>
        <w:rPr>
          <w:sz w:val="20"/>
        </w:rPr>
        <w:t xml:space="preserve">Статья 114-9. Размер денежной компенсации расходов, связанных с оплатой коммунальных услуг</w:t>
      </w:r>
    </w:p>
    <w:p>
      <w:pPr>
        <w:pStyle w:val="0"/>
      </w:pPr>
      <w:r>
        <w:rPr>
          <w:sz w:val="20"/>
        </w:rPr>
      </w:r>
    </w:p>
    <w:bookmarkStart w:id="2062" w:name="P2062"/>
    <w:bookmarkEnd w:id="2062"/>
    <w:p>
      <w:pPr>
        <w:pStyle w:val="0"/>
        <w:ind w:firstLine="540"/>
        <w:jc w:val="both"/>
      </w:pPr>
      <w:r>
        <w:rPr>
          <w:sz w:val="20"/>
        </w:rPr>
        <w:t xml:space="preserve">1. Потребителям коммунальных услуг, указанным в </w:t>
      </w:r>
      <w:hyperlink w:history="0" w:anchor="P2052"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П</w:t>
      </w:r>
      <w:r>
        <w:rPr>
          <w:sz w:val="20"/>
          <w:vertAlign w:val="subscript"/>
        </w:rPr>
        <w:t xml:space="preserve">р</w:t>
      </w:r>
      <w:r>
        <w:rPr>
          <w:sz w:val="20"/>
        </w:rPr>
        <w:t xml:space="preserve"> - П</w:t>
      </w:r>
      <w:r>
        <w:rPr>
          <w:sz w:val="20"/>
          <w:vertAlign w:val="subscript"/>
        </w:rPr>
        <w:t xml:space="preserve">и</w:t>
      </w:r>
      <w:r>
        <w:rPr>
          <w:sz w:val="20"/>
        </w:rPr>
        <w:t xml:space="preserve">, где: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размер денежной компенсации расходов, связанных с оплатой коммунальных услуг;</w:t>
      </w:r>
    </w:p>
    <w:p>
      <w:pPr>
        <w:pStyle w:val="0"/>
        <w:spacing w:before="200" w:line-rule="auto"/>
        <w:ind w:firstLine="540"/>
        <w:jc w:val="both"/>
      </w:pPr>
      <w:r>
        <w:rPr>
          <w:sz w:val="20"/>
        </w:rPr>
        <w:t xml:space="preserve">П</w:t>
      </w:r>
      <w:r>
        <w:rPr>
          <w:sz w:val="20"/>
          <w:vertAlign w:val="subscript"/>
        </w:rPr>
        <w:t xml:space="preserve">р</w:t>
      </w:r>
      <w:r>
        <w:rPr>
          <w:sz w:val="20"/>
        </w:rPr>
        <w:t xml:space="preserve"> - размер платы за коммунальные услуги за расчетный месяц;</w:t>
      </w:r>
    </w:p>
    <w:p>
      <w:pPr>
        <w:pStyle w:val="0"/>
        <w:spacing w:before="200" w:line-rule="auto"/>
        <w:ind w:firstLine="540"/>
        <w:jc w:val="both"/>
      </w:pPr>
      <w:r>
        <w:rPr>
          <w:sz w:val="20"/>
        </w:rPr>
        <w:t xml:space="preserve">П</w:t>
      </w:r>
      <w:r>
        <w:rPr>
          <w:sz w:val="20"/>
          <w:vertAlign w:val="subscript"/>
        </w:rPr>
        <w:t xml:space="preserve">и</w:t>
      </w:r>
      <w:r>
        <w:rPr>
          <w:sz w:val="20"/>
        </w:rPr>
        <w:t xml:space="preserve"> - размер платы за коммунальные услуги за базовый месяц с учетом предельного индекса.</w:t>
      </w:r>
    </w:p>
    <w:p>
      <w:pPr>
        <w:pStyle w:val="0"/>
      </w:pPr>
      <w:r>
        <w:rPr>
          <w:sz w:val="20"/>
        </w:rPr>
      </w:r>
    </w:p>
    <w:p>
      <w:pPr>
        <w:pStyle w:val="0"/>
        <w:ind w:firstLine="540"/>
        <w:jc w:val="both"/>
      </w:pPr>
      <w:r>
        <w:rPr>
          <w:sz w:val="20"/>
        </w:rPr>
        <w:t xml:space="preserve">Размер платы за коммунальные услуги за расчетный месяц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р</w:t>
      </w:r>
      <w:r>
        <w:rPr>
          <w:sz w:val="20"/>
        </w:rPr>
        <w:t xml:space="preserve"> = П</w:t>
      </w:r>
      <w:r>
        <w:rPr>
          <w:sz w:val="20"/>
          <w:vertAlign w:val="subscript"/>
        </w:rPr>
        <w:t xml:space="preserve">1</w:t>
      </w:r>
      <w:r>
        <w:rPr>
          <w:sz w:val="20"/>
        </w:rPr>
        <w:t xml:space="preserve"> + П</w:t>
      </w:r>
      <w:r>
        <w:rPr>
          <w:sz w:val="20"/>
          <w:vertAlign w:val="subscript"/>
        </w:rPr>
        <w:t xml:space="preserve">2</w:t>
      </w:r>
      <w:r>
        <w:rPr>
          <w:sz w:val="20"/>
        </w:rPr>
        <w:t xml:space="preserve"> + ... + П</w:t>
      </w:r>
      <w:r>
        <w:rPr>
          <w:sz w:val="20"/>
          <w:vertAlign w:val="subscript"/>
        </w:rPr>
        <w:t xml:space="preserve">n</w:t>
      </w:r>
      <w:r>
        <w:rPr>
          <w:sz w:val="20"/>
        </w:rPr>
        <w:t xml:space="preserve">, где:</w:t>
      </w:r>
    </w:p>
    <w:p>
      <w:pPr>
        <w:pStyle w:val="0"/>
      </w:pPr>
      <w:r>
        <w:rPr>
          <w:sz w:val="20"/>
        </w:rPr>
      </w:r>
    </w:p>
    <w:p>
      <w:pPr>
        <w:pStyle w:val="0"/>
        <w:ind w:firstLine="540"/>
        <w:jc w:val="both"/>
      </w:pPr>
      <w:r>
        <w:rPr>
          <w:sz w:val="20"/>
        </w:rPr>
        <w:t xml:space="preserve">n - количество коммунальных услуг, включенных в состав платы за коммунальные услуги;</w:t>
      </w:r>
    </w:p>
    <w:p>
      <w:pPr>
        <w:pStyle w:val="0"/>
        <w:spacing w:before="200" w:line-rule="auto"/>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размер платы за каждую коммунальную услугу за расчетный месяц, который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V</w:t>
      </w:r>
      <w:r>
        <w:rPr>
          <w:sz w:val="20"/>
          <w:vertAlign w:val="subscript"/>
        </w:rPr>
        <w:t xml:space="preserve">Б</w:t>
      </w:r>
      <w:r>
        <w:rPr>
          <w:sz w:val="20"/>
        </w:rPr>
        <w:t xml:space="preserve"> x Т</w:t>
      </w:r>
      <w:r>
        <w:rPr>
          <w:sz w:val="20"/>
          <w:vertAlign w:val="subscript"/>
        </w:rPr>
        <w:t xml:space="preserve">р</w:t>
      </w:r>
      <w:r>
        <w:rPr>
          <w:sz w:val="20"/>
        </w:rPr>
        <w:t xml:space="preserve">, где:</w:t>
      </w:r>
    </w:p>
    <w:p>
      <w:pPr>
        <w:pStyle w:val="0"/>
      </w:pPr>
      <w:r>
        <w:rPr>
          <w:sz w:val="20"/>
        </w:rPr>
      </w:r>
    </w:p>
    <w:p>
      <w:pPr>
        <w:pStyle w:val="0"/>
        <w:ind w:firstLine="540"/>
        <w:jc w:val="both"/>
      </w:pPr>
      <w:r>
        <w:rPr>
          <w:sz w:val="20"/>
        </w:rPr>
        <w:t xml:space="preserve">V</w:t>
      </w:r>
      <w:r>
        <w:rPr>
          <w:sz w:val="20"/>
          <w:vertAlign w:val="subscript"/>
        </w:rPr>
        <w:t xml:space="preserve">Б</w:t>
      </w:r>
      <w:r>
        <w:rPr>
          <w:sz w:val="20"/>
        </w:rP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pPr>
        <w:pStyle w:val="0"/>
        <w:spacing w:before="200" w:line-rule="auto"/>
        <w:ind w:firstLine="540"/>
        <w:jc w:val="both"/>
      </w:pPr>
      <w:r>
        <w:rPr>
          <w:sz w:val="20"/>
        </w:rPr>
        <w:t xml:space="preserve">Т</w:t>
      </w:r>
      <w:r>
        <w:rPr>
          <w:sz w:val="20"/>
          <w:vertAlign w:val="subscript"/>
        </w:rPr>
        <w:t xml:space="preserve">р</w:t>
      </w:r>
      <w:r>
        <w:rPr>
          <w:sz w:val="20"/>
        </w:rPr>
        <w:t xml:space="preserve"> - утвержденный тариф на коммунальную услугу за расчетный месяц.</w:t>
      </w:r>
    </w:p>
    <w:p>
      <w:pPr>
        <w:pStyle w:val="0"/>
      </w:pPr>
      <w:r>
        <w:rPr>
          <w:sz w:val="20"/>
        </w:rPr>
      </w:r>
    </w:p>
    <w:p>
      <w:pPr>
        <w:pStyle w:val="0"/>
        <w:ind w:firstLine="540"/>
        <w:jc w:val="both"/>
      </w:pPr>
      <w:r>
        <w:rPr>
          <w:sz w:val="20"/>
        </w:rPr>
        <w:t xml:space="preserve">Размер платы за коммунальные услуги за базовый месяц с учетом предельного индекса определяется по формуле:</w:t>
      </w:r>
    </w:p>
    <w:p>
      <w:pPr>
        <w:pStyle w:val="0"/>
      </w:pPr>
      <w:r>
        <w:rPr>
          <w:sz w:val="20"/>
        </w:rPr>
      </w:r>
    </w:p>
    <w:p>
      <w:pPr>
        <w:pStyle w:val="0"/>
        <w:ind w:firstLine="540"/>
        <w:jc w:val="both"/>
      </w:pPr>
      <w:r>
        <w:rPr>
          <w:position w:val="-24"/>
        </w:rPr>
        <w:drawing>
          <wp:inline distT="0" distB="0" distL="0" distR="0">
            <wp:extent cx="19202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a:extLst>
                        <a:ext uri="{28A0092B-C50C-407E-A947-70E740481C1C}">
                          <a14:useLocalDpi xmlns:a14="http://schemas.microsoft.com/office/drawing/2010/main" val="0"/>
                        </a:ext>
                      </a:extLst>
                    </a:blip>
                    <a:srcRect/>
                    <a:stretch>
                      <a:fillRect/>
                    </a:stretch>
                  </pic:blipFill>
                  <pic:spPr bwMode="auto">
                    <a:xfrm>
                      <a:off x="0" y="0"/>
                      <a:ext cx="1920240" cy="434340"/>
                    </a:xfrm>
                    <a:prstGeom prst="rect">
                      <a:avLst/>
                    </a:prstGeom>
                    <a:noFill/>
                    <a:ln>
                      <a:noFill/>
                    </a:ln>
                  </pic:spPr>
                </pic:pic>
              </a:graphicData>
            </a:graphic>
          </wp:inline>
        </w:drawing>
      </w:r>
    </w:p>
    <w:p>
      <w:pPr>
        <w:pStyle w:val="0"/>
      </w:pPr>
      <w:r>
        <w:rPr>
          <w:sz w:val="20"/>
        </w:rPr>
      </w:r>
    </w:p>
    <w:p>
      <w:pPr>
        <w:pStyle w:val="0"/>
        <w:ind w:firstLine="540"/>
        <w:jc w:val="both"/>
      </w:pPr>
      <w:r>
        <w:rPr>
          <w:sz w:val="20"/>
        </w:rPr>
        <w:t xml:space="preserve">П</w:t>
      </w:r>
      <w:r>
        <w:rPr>
          <w:sz w:val="20"/>
          <w:vertAlign w:val="subscript"/>
        </w:rPr>
        <w:t xml:space="preserve">Б</w:t>
      </w:r>
      <w:r>
        <w:rPr>
          <w:sz w:val="20"/>
        </w:rPr>
        <w:t xml:space="preserve"> - размер платы за коммунальные услуги за базовый месяц;</w:t>
      </w:r>
    </w:p>
    <w:p>
      <w:pPr>
        <w:pStyle w:val="0"/>
        <w:spacing w:before="200" w:line-rule="auto"/>
        <w:ind w:firstLine="540"/>
        <w:jc w:val="both"/>
      </w:pPr>
      <w:r>
        <w:rPr>
          <w:sz w:val="20"/>
        </w:rPr>
        <w:t xml:space="preserve">И</w:t>
      </w:r>
      <w:r>
        <w:rPr>
          <w:sz w:val="20"/>
          <w:vertAlign w:val="subscript"/>
        </w:rPr>
        <w:t xml:space="preserve">П</w:t>
      </w:r>
      <w:r>
        <w:rPr>
          <w:sz w:val="20"/>
        </w:rPr>
        <w:t xml:space="preserve"> - утвержденный предельный индекс.</w:t>
      </w:r>
    </w:p>
    <w:p>
      <w:pPr>
        <w:pStyle w:val="0"/>
      </w:pPr>
      <w:r>
        <w:rPr>
          <w:sz w:val="20"/>
        </w:rPr>
      </w:r>
    </w:p>
    <w:p>
      <w:pPr>
        <w:pStyle w:val="0"/>
        <w:ind w:firstLine="540"/>
        <w:jc w:val="both"/>
      </w:pPr>
      <w:r>
        <w:rPr>
          <w:sz w:val="20"/>
        </w:rPr>
        <w:t xml:space="preserve">2. Размер денежной компенсации, указанный в </w:t>
      </w:r>
      <w:hyperlink w:history="0" w:anchor="P2062" w:tooltip="1. Потребителям коммунальных услуг, указанным в статье 114-7 настоящего Кодекса, денежная компенсация расходов, связанных с оплатой коммунальных услуг, предоставляется в размере, определяемом по формуле:">
        <w:r>
          <w:rPr>
            <w:sz w:val="20"/>
            <w:color w:val="0000ff"/>
          </w:rPr>
          <w:t xml:space="preserve">пункте 1</w:t>
        </w:r>
      </w:hyperlink>
      <w:r>
        <w:rPr>
          <w:sz w:val="20"/>
        </w:rP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pPr>
        <w:pStyle w:val="0"/>
      </w:pPr>
      <w:r>
        <w:rPr>
          <w:sz w:val="20"/>
        </w:rPr>
      </w:r>
    </w:p>
    <w:p>
      <w:pPr>
        <w:pStyle w:val="2"/>
        <w:outlineLvl w:val="2"/>
        <w:ind w:firstLine="540"/>
        <w:jc w:val="both"/>
      </w:pPr>
      <w:r>
        <w:rPr>
          <w:sz w:val="20"/>
        </w:rPr>
        <w:t xml:space="preserve">Статья 114-10. Порядок и условия предоставления дополнительной меры социальной поддержки потребителей коммунальных услуг</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pPr>
        <w:pStyle w:val="0"/>
        <w:spacing w:before="200" w:line-rule="auto"/>
        <w:ind w:firstLine="540"/>
        <w:jc w:val="both"/>
      </w:pPr>
      <w:r>
        <w:rPr>
          <w:sz w:val="20"/>
        </w:rPr>
        <w:t xml:space="preserve">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pPr>
        <w:pStyle w:val="0"/>
        <w:spacing w:before="200" w:line-rule="auto"/>
        <w:ind w:firstLine="540"/>
        <w:jc w:val="both"/>
      </w:pPr>
      <w:r>
        <w:rPr>
          <w:sz w:val="20"/>
        </w:rPr>
        <w:t xml:space="preserve">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pPr>
        <w:pStyle w:val="0"/>
        <w:spacing w:before="200" w:line-rule="auto"/>
        <w:ind w:firstLine="540"/>
        <w:jc w:val="both"/>
      </w:pPr>
      <w:r>
        <w:rPr>
          <w:sz w:val="20"/>
        </w:rPr>
        <w:t xml:space="preserve">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pPr>
        <w:pStyle w:val="0"/>
      </w:pPr>
      <w:r>
        <w:rPr>
          <w:sz w:val="20"/>
        </w:rPr>
      </w:r>
    </w:p>
    <w:p>
      <w:pPr>
        <w:pStyle w:val="2"/>
        <w:outlineLvl w:val="1"/>
        <w:jc w:val="center"/>
      </w:pPr>
      <w:r>
        <w:rPr>
          <w:sz w:val="20"/>
        </w:rPr>
        <w:t xml:space="preserve">Глава 32-4. СОЦИАЛЬНАЯ ПОДДЕРЖКА В СФЕРЕ УЛУЧШЕНИЯ</w:t>
      </w:r>
    </w:p>
    <w:p>
      <w:pPr>
        <w:pStyle w:val="2"/>
        <w:jc w:val="center"/>
      </w:pPr>
      <w:r>
        <w:rPr>
          <w:sz w:val="20"/>
        </w:rPr>
        <w:t xml:space="preserve">ЖИЛИЩНЫХ УСЛОВИЙ ГРАЖДАН</w:t>
      </w:r>
    </w:p>
    <w:p>
      <w:pPr>
        <w:pStyle w:val="0"/>
        <w:jc w:val="center"/>
      </w:pPr>
      <w:r>
        <w:rPr>
          <w:sz w:val="20"/>
        </w:rPr>
      </w:r>
    </w:p>
    <w:p>
      <w:pPr>
        <w:pStyle w:val="0"/>
        <w:jc w:val="center"/>
      </w:pPr>
      <w:r>
        <w:rPr>
          <w:sz w:val="20"/>
        </w:rPr>
        <w:t xml:space="preserve">(введена </w:t>
      </w:r>
      <w:hyperlink w:history="0" r:id="rId803"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Законом</w:t>
        </w:r>
      </w:hyperlink>
      <w:r>
        <w:rPr>
          <w:sz w:val="20"/>
        </w:rPr>
        <w:t xml:space="preserve"> Санкт-Петербурга от 15.11.2017 N 693-119)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pPr>
        <w:pStyle w:val="0"/>
        <w:spacing w:before="200" w:line-rule="auto"/>
        <w:ind w:firstLine="540"/>
        <w:jc w:val="both"/>
      </w:pPr>
      <w:r>
        <w:rPr>
          <w:sz w:val="20"/>
        </w:rPr>
        <w:t xml:space="preserve">брак - брак, зарегистрированный в органах записи актов гражданского состояния;</w:t>
      </w:r>
    </w:p>
    <w:p>
      <w:pPr>
        <w:pStyle w:val="0"/>
        <w:spacing w:before="200" w:line-rule="auto"/>
        <w:ind w:firstLine="540"/>
        <w:jc w:val="both"/>
      </w:pPr>
      <w:r>
        <w:rPr>
          <w:sz w:val="20"/>
        </w:rPr>
        <w:t xml:space="preserve">члены семьи, включенные в учетные дела граждан, - включенные в учетные дела, предусмотренные в </w:t>
      </w:r>
      <w:hyperlink w:history="0" r:id="rId804" w:tooltip="Закон Санкт-Петербурга от 19.07.2005 N 407-65 (ред. от 27.09.2024) &quot;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quot; (принят ЗС СПб 30.06.2005) {КонсультантПлюс}">
        <w:r>
          <w:rPr>
            <w:sz w:val="20"/>
            <w:color w:val="0000ff"/>
          </w:rPr>
          <w:t xml:space="preserve">статье 9</w:t>
        </w:r>
      </w:hyperlink>
      <w:r>
        <w:rPr>
          <w:sz w:val="20"/>
        </w:rP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w:history="0" r:id="rId805"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806" w:tooltip="Федеральный закон от 12.01.1995 N 5-ФЗ (ред. от 13.12.2024) &quot;О ветеранах&quot; (с изм. и доп., вступ. в силу с 01.01.2025) {КонсультантПлюс}">
        <w:r>
          <w:rPr>
            <w:sz w:val="20"/>
            <w:color w:val="0000ff"/>
          </w:rPr>
          <w:t xml:space="preserve">статье 23.2</w:t>
        </w:r>
      </w:hyperlink>
      <w:r>
        <w:rPr>
          <w:sz w:val="20"/>
        </w:rPr>
        <w:t xml:space="preserve"> Федерального закона "О ветеранах", за исключением граждан, указанных в </w:t>
      </w:r>
      <w:hyperlink w:history="0" r:id="rId807"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подпункте 4 пункта 1 статьи 21</w:t>
        </w:r>
      </w:hyperlink>
      <w:r>
        <w:rPr>
          <w:sz w:val="20"/>
        </w:rPr>
        <w:t xml:space="preserve"> Федерального закона "О ветеранах".</w:t>
      </w:r>
    </w:p>
    <w:p>
      <w:pPr>
        <w:pStyle w:val="0"/>
        <w:jc w:val="both"/>
      </w:pPr>
      <w:r>
        <w:rPr>
          <w:sz w:val="20"/>
        </w:rPr>
        <w:t xml:space="preserve">(преамбула введена </w:t>
      </w:r>
      <w:hyperlink w:history="0" r:id="rId808"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history="0" w:anchor="P2117" w:tooltip="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r>
                <w:rPr>
                  <w:sz w:val="20"/>
                  <w:color w:val="0000ff"/>
                </w:rPr>
                <w:t xml:space="preserve">абз. 2</w:t>
              </w:r>
            </w:hyperlink>
            <w:r>
              <w:rPr>
                <w:sz w:val="20"/>
                <w:color w:val="392c69"/>
              </w:rPr>
              <w:t xml:space="preserve">, </w:t>
            </w:r>
            <w:hyperlink w:history="0" w:anchor="P2119" w:tooltip="семей, имеющих детей-инвалидов;">
              <w:r>
                <w:rPr>
                  <w:sz w:val="20"/>
                  <w:color w:val="0000ff"/>
                </w:rPr>
                <w:t xml:space="preserve">3</w:t>
              </w:r>
            </w:hyperlink>
            <w:r>
              <w:rPr>
                <w:sz w:val="20"/>
                <w:color w:val="392c69"/>
              </w:rPr>
              <w:t xml:space="preserve">, </w:t>
            </w:r>
            <w:hyperlink w:history="0" w:anchor="P2127" w:tooltip="членов семьи, включенных в учетные дела граждан, указанных в пункте 3 настоящей статьи, при предоставлении социальных выплат на строительство или приобретение жилья гражданам, указанным в пункте 3 настоящей статьи;">
              <w:r>
                <w:rPr>
                  <w:sz w:val="20"/>
                  <w:color w:val="0000ff"/>
                </w:rPr>
                <w:t xml:space="preserve">8 пп. 1 п. 1</w:t>
              </w:r>
            </w:hyperlink>
            <w:r>
              <w:rPr>
                <w:sz w:val="20"/>
                <w:color w:val="392c69"/>
              </w:rPr>
              <w:t xml:space="preserve">, </w:t>
            </w:r>
            <w:hyperlink w:history="0" w:anchor="P2130" w:tooltip="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пункте 3 настоящей статьи;">
              <w:r>
                <w:rPr>
                  <w:sz w:val="20"/>
                  <w:color w:val="0000ff"/>
                </w:rPr>
                <w:t xml:space="preserve">пп. 2 п. 1</w:t>
              </w:r>
            </w:hyperlink>
            <w:r>
              <w:rPr>
                <w:sz w:val="20"/>
                <w:color w:val="392c69"/>
              </w:rPr>
              <w:t xml:space="preserve"> и </w:t>
            </w:r>
            <w:hyperlink w:history="0" w:anchor="P2135"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 3 ст. 114-11</w:t>
              </w:r>
            </w:hyperlink>
            <w:r>
              <w:rPr>
                <w:sz w:val="20"/>
                <w:color w:val="392c69"/>
              </w:rPr>
              <w:t xml:space="preserve">, см. </w:t>
            </w:r>
            <w:hyperlink w:history="0" r:id="rId809"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 8</w:t>
              </w:r>
            </w:hyperlink>
            <w:r>
              <w:rPr>
                <w:sz w:val="20"/>
                <w:color w:val="392c69"/>
              </w:rPr>
              <w:t xml:space="preserve"> постановления Правительства Санкт-Петербурга от 14.06.2022 N 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 Категории граждан, в отношении которых устанавливается социальная поддержка в сфере улучшения жилищных условий граждан</w:t>
      </w:r>
    </w:p>
    <w:p>
      <w:pPr>
        <w:pStyle w:val="0"/>
        <w:ind w:firstLine="540"/>
        <w:jc w:val="both"/>
      </w:pPr>
      <w:r>
        <w:rPr>
          <w:sz w:val="20"/>
        </w:rPr>
      </w:r>
    </w:p>
    <w:p>
      <w:pPr>
        <w:pStyle w:val="0"/>
        <w:ind w:firstLine="540"/>
        <w:jc w:val="both"/>
      </w:pPr>
      <w:r>
        <w:rPr>
          <w:sz w:val="20"/>
        </w:rPr>
        <w:t xml:space="preserve">(в ред. </w:t>
      </w:r>
      <w:hyperlink w:history="0" r:id="rId810"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Закона</w:t>
        </w:r>
      </w:hyperlink>
      <w:r>
        <w:rPr>
          <w:sz w:val="20"/>
        </w:rPr>
        <w:t xml:space="preserve"> Санкт-Петербурга от 26.01.2022 N 32-1)</w:t>
      </w:r>
    </w:p>
    <w:p>
      <w:pPr>
        <w:pStyle w:val="0"/>
      </w:pPr>
      <w:r>
        <w:rPr>
          <w:sz w:val="20"/>
        </w:rPr>
      </w:r>
    </w:p>
    <w:p>
      <w:pPr>
        <w:pStyle w:val="0"/>
        <w:ind w:firstLine="540"/>
        <w:jc w:val="both"/>
      </w:pPr>
      <w:r>
        <w:rPr>
          <w:sz w:val="20"/>
        </w:rPr>
        <w:t xml:space="preserve">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pPr>
        <w:pStyle w:val="0"/>
        <w:spacing w:before="200" w:line-rule="auto"/>
        <w:ind w:firstLine="540"/>
        <w:jc w:val="both"/>
      </w:pPr>
      <w:r>
        <w:rPr>
          <w:sz w:val="20"/>
        </w:rPr>
        <w:t xml:space="preserve">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bookmarkStart w:id="2117" w:name="P2117"/>
    <w:bookmarkEnd w:id="2117"/>
    <w:p>
      <w:pPr>
        <w:pStyle w:val="0"/>
        <w:spacing w:before="200" w:line-rule="auto"/>
        <w:ind w:firstLine="540"/>
        <w:jc w:val="both"/>
      </w:pPr>
      <w:r>
        <w:rPr>
          <w:sz w:val="20"/>
        </w:rPr>
        <w:t xml:space="preserve">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jc w:val="both"/>
      </w:pPr>
      <w:r>
        <w:rPr>
          <w:sz w:val="20"/>
        </w:rPr>
        <w:t xml:space="preserve">(в ред. </w:t>
      </w:r>
      <w:hyperlink w:history="0" r:id="rId81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119" w:name="P2119"/>
    <w:bookmarkEnd w:id="2119"/>
    <w:p>
      <w:pPr>
        <w:pStyle w:val="0"/>
        <w:spacing w:before="200" w:line-rule="auto"/>
        <w:ind w:firstLine="540"/>
        <w:jc w:val="both"/>
      </w:pPr>
      <w:r>
        <w:rPr>
          <w:sz w:val="20"/>
        </w:rPr>
        <w:t xml:space="preserve">семей, имеющих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4 </w:t>
            </w:r>
            <w:hyperlink w:history="0" w:anchor="P264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1" w:name="P2121"/>
    <w:bookmarkEnd w:id="2121"/>
    <w:p>
      <w:pPr>
        <w:pStyle w:val="0"/>
        <w:spacing w:before="260" w:line-rule="auto"/>
        <w:ind w:firstLine="540"/>
        <w:jc w:val="both"/>
      </w:pPr>
      <w:r>
        <w:rPr>
          <w:sz w:val="20"/>
        </w:rPr>
        <w:t xml:space="preserve">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5 </w:t>
            </w:r>
            <w:hyperlink w:history="0" w:anchor="P264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3" w:name="P2123"/>
    <w:bookmarkEnd w:id="2123"/>
    <w:p>
      <w:pPr>
        <w:pStyle w:val="0"/>
        <w:spacing w:before="260" w:line-rule="auto"/>
        <w:ind w:firstLine="540"/>
        <w:jc w:val="both"/>
      </w:pPr>
      <w:r>
        <w:rPr>
          <w:sz w:val="20"/>
        </w:rPr>
        <w:t xml:space="preserve">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pPr>
        <w:pStyle w:val="0"/>
        <w:spacing w:before="200" w:line-rule="auto"/>
        <w:ind w:firstLine="540"/>
        <w:jc w:val="both"/>
      </w:pPr>
      <w:r>
        <w:rPr>
          <w:sz w:val="20"/>
        </w:rPr>
        <w:t xml:space="preserve">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7 </w:t>
            </w:r>
            <w:hyperlink w:history="0" w:anchor="P264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6" w:name="P2126"/>
    <w:bookmarkEnd w:id="2126"/>
    <w:p>
      <w:pPr>
        <w:pStyle w:val="0"/>
        <w:spacing w:before="260" w:line-rule="auto"/>
        <w:ind w:firstLine="540"/>
        <w:jc w:val="both"/>
      </w:pPr>
      <w:r>
        <w:rPr>
          <w:sz w:val="20"/>
        </w:rPr>
        <w:t xml:space="preserve">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w:t>
      </w:r>
      <w:hyperlink w:history="0" r:id="rId812" w:tooltip="Закон Санкт-Петербурга от 28.07.2004 N 409-61 (ред. от 27.09.2024) &quot;О содействии Санкт-Петербурга в улучшении жилищных условий граждан&quot; (принят ЗС СПб 07.07.2004) {КонсультантПлюс}">
        <w:r>
          <w:rPr>
            <w:sz w:val="20"/>
            <w:color w:val="0000ff"/>
          </w:rPr>
          <w:t xml:space="preserve">статье 17-2</w:t>
        </w:r>
      </w:hyperlink>
      <w:r>
        <w:rPr>
          <w:sz w:val="20"/>
        </w:rPr>
        <w:t xml:space="preserve"> Закона Санкт-Петербурга от 7 июля 2004 года N 409-61 "О содействии Санкт-Петербурга в улучшении жилищных условий граждан";</w:t>
      </w:r>
    </w:p>
    <w:bookmarkStart w:id="2127" w:name="P2127"/>
    <w:bookmarkEnd w:id="2127"/>
    <w:p>
      <w:pPr>
        <w:pStyle w:val="0"/>
        <w:spacing w:before="200" w:line-rule="auto"/>
        <w:ind w:firstLine="540"/>
        <w:jc w:val="both"/>
      </w:pPr>
      <w:r>
        <w:rPr>
          <w:sz w:val="20"/>
        </w:rPr>
        <w:t xml:space="preserve">членов семьи, включенных в учетные дела граждан, указанных в </w:t>
      </w:r>
      <w:hyperlink w:history="0" w:anchor="P2135"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 при предоставлении социальных выплат на строительство или приобретение жилья гражданам, указанным в </w:t>
      </w:r>
      <w:hyperlink w:history="0" w:anchor="P2135"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w:history="0" r:id="rId8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pPr>
        <w:pStyle w:val="0"/>
        <w:jc w:val="both"/>
      </w:pPr>
      <w:r>
        <w:rPr>
          <w:sz w:val="20"/>
        </w:rPr>
        <w:t xml:space="preserve">(абзац введен </w:t>
      </w:r>
      <w:hyperlink w:history="0" r:id="rId814"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Законом</w:t>
        </w:r>
      </w:hyperlink>
      <w:r>
        <w:rPr>
          <w:sz w:val="20"/>
        </w:rPr>
        <w:t xml:space="preserve"> Санкт-Петербурга от 30.06.2022 N 444-59)</w:t>
      </w:r>
    </w:p>
    <w:bookmarkStart w:id="2130" w:name="P2130"/>
    <w:bookmarkEnd w:id="2130"/>
    <w:p>
      <w:pPr>
        <w:pStyle w:val="0"/>
        <w:spacing w:before="200" w:line-rule="auto"/>
        <w:ind w:firstLine="540"/>
        <w:jc w:val="both"/>
      </w:pPr>
      <w:r>
        <w:rPr>
          <w:sz w:val="20"/>
        </w:rP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history="0" w:anchor="P2135"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3) молодым семьям, указанным в </w:t>
      </w:r>
      <w:hyperlink w:history="0" r:id="rId815" w:tooltip="Постановление Правительства РФ от 17.12.2010 N 1050 (ред. от 07.11.2024)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пункте 6</w:t>
        </w:r>
      </w:hyperlink>
      <w:r>
        <w:rPr>
          <w:sz w:val="20"/>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2 </w:t>
            </w:r>
            <w:hyperlink w:history="0" w:anchor="P264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3" w:name="P2133"/>
    <w:bookmarkEnd w:id="2133"/>
    <w:p>
      <w:pPr>
        <w:pStyle w:val="0"/>
        <w:spacing w:before="260" w:line-rule="auto"/>
        <w:ind w:firstLine="540"/>
        <w:jc w:val="both"/>
      </w:pPr>
      <w:r>
        <w:rPr>
          <w:sz w:val="20"/>
        </w:rP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history="0" r:id="rId816"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илу с 01.01.2025)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pPr>
        <w:pStyle w:val="0"/>
        <w:jc w:val="both"/>
      </w:pPr>
      <w:r>
        <w:rPr>
          <w:sz w:val="20"/>
        </w:rPr>
        <w:t xml:space="preserve">(в ред. </w:t>
      </w:r>
      <w:hyperlink w:history="0" r:id="rId81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135" w:name="P2135"/>
    <w:bookmarkEnd w:id="2135"/>
    <w:p>
      <w:pPr>
        <w:pStyle w:val="0"/>
        <w:spacing w:before="200" w:line-rule="auto"/>
        <w:ind w:firstLine="540"/>
        <w:jc w:val="both"/>
      </w:pPr>
      <w:r>
        <w:rPr>
          <w:sz w:val="20"/>
        </w:rP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w:t>
      </w:r>
      <w:hyperlink w:history="0" r:id="rId818" w:tooltip="Федеральный закон от 12.01.1995 N 5-ФЗ (ред. от 13.12.2024) &quot;О ветеранах&quot; (с изм. и доп., вступ. в силу с 01.01.2025) {КонсультантПлюс}">
        <w:r>
          <w:rPr>
            <w:sz w:val="20"/>
            <w:color w:val="0000ff"/>
          </w:rPr>
          <w:t xml:space="preserve">пункте 1 статьи 23.2</w:t>
        </w:r>
      </w:hyperlink>
      <w:r>
        <w:rPr>
          <w:sz w:val="20"/>
        </w:rPr>
        <w:t xml:space="preserve"> Федерального закона "О ветеранах", </w:t>
      </w:r>
      <w:hyperlink w:history="0" r:id="rId819"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820"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Указе</w:t>
        </w:r>
      </w:hyperlink>
      <w:r>
        <w:rPr>
          <w:sz w:val="20"/>
        </w:rP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114-12. Порядок и условия предоставления социальной поддержки в сфере улучшения жилищных условий граждан</w:t>
      </w:r>
    </w:p>
    <w:p>
      <w:pPr>
        <w:pStyle w:val="0"/>
        <w:ind w:firstLine="540"/>
        <w:jc w:val="both"/>
      </w:pPr>
      <w:r>
        <w:rPr>
          <w:sz w:val="20"/>
        </w:rPr>
      </w:r>
    </w:p>
    <w:p>
      <w:pPr>
        <w:pStyle w:val="0"/>
        <w:ind w:firstLine="540"/>
        <w:jc w:val="both"/>
      </w:pPr>
      <w:r>
        <w:rPr>
          <w:sz w:val="20"/>
        </w:rPr>
        <w:t xml:space="preserve">(введена </w:t>
      </w:r>
      <w:hyperlink w:history="0" r:id="rId821"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p>
      <w:pPr>
        <w:pStyle w:val="0"/>
        <w:ind w:firstLine="540"/>
        <w:jc w:val="both"/>
      </w:pPr>
      <w:r>
        <w:rPr>
          <w:sz w:val="20"/>
        </w:rPr>
        <w:t xml:space="preserve">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pPr>
        <w:pStyle w:val="0"/>
        <w:spacing w:before="200" w:line-rule="auto"/>
        <w:ind w:firstLine="540"/>
        <w:jc w:val="both"/>
      </w:pPr>
      <w:hyperlink w:history="0" r:id="rId822"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823"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824"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pPr>
        <w:pStyle w:val="0"/>
      </w:pPr>
      <w:r>
        <w:rPr>
          <w:sz w:val="20"/>
        </w:rPr>
      </w:r>
    </w:p>
    <w:p>
      <w:pPr>
        <w:pStyle w:val="2"/>
        <w:outlineLvl w:val="1"/>
        <w:jc w:val="center"/>
      </w:pPr>
      <w:r>
        <w:rPr>
          <w:sz w:val="20"/>
        </w:rPr>
        <w:t xml:space="preserve">Глава 33. МЕРЫ СОЦИАЛЬНОЙ ПОДДЕРЖКИ ПО ОПЛАТЕ</w:t>
      </w:r>
    </w:p>
    <w:p>
      <w:pPr>
        <w:pStyle w:val="2"/>
        <w:jc w:val="center"/>
      </w:pPr>
      <w:r>
        <w:rPr>
          <w:sz w:val="20"/>
        </w:rPr>
        <w:t xml:space="preserve">ЖИЛОГО ПОМЕЩЕНИЯ И КОММУНАЛЬНЫХ УСЛУГ</w:t>
      </w:r>
    </w:p>
    <w:p>
      <w:pPr>
        <w:pStyle w:val="0"/>
      </w:pPr>
      <w:r>
        <w:rPr>
          <w:sz w:val="20"/>
        </w:rPr>
      </w:r>
    </w:p>
    <w:p>
      <w:pPr>
        <w:pStyle w:val="0"/>
        <w:jc w:val="center"/>
      </w:pPr>
      <w:r>
        <w:rPr>
          <w:sz w:val="20"/>
        </w:rPr>
        <w:t xml:space="preserve">Исключена. - </w:t>
      </w:r>
      <w:hyperlink w:history="0" r:id="rId825"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pPr>
      <w:r>
        <w:rPr>
          <w:sz w:val="20"/>
        </w:rPr>
      </w:r>
    </w:p>
    <w:bookmarkStart w:id="2151" w:name="P2151"/>
    <w:bookmarkEnd w:id="2151"/>
    <w:p>
      <w:pPr>
        <w:pStyle w:val="2"/>
        <w:outlineLvl w:val="1"/>
        <w:jc w:val="center"/>
      </w:pPr>
      <w:r>
        <w:rPr>
          <w:sz w:val="20"/>
        </w:rPr>
        <w:t xml:space="preserve">Глава 33-1. ДОПОЛНИТЕЛЬНАЯ МЕРА СОЦИАЛЬНОЙ ПОДДЕРЖКИ</w:t>
      </w:r>
    </w:p>
    <w:p>
      <w:pPr>
        <w:pStyle w:val="2"/>
        <w:jc w:val="center"/>
      </w:pPr>
      <w:r>
        <w:rPr>
          <w:sz w:val="20"/>
        </w:rPr>
        <w:t xml:space="preserve">СЕМЕЙНЫХ ПАР В СВЯЗИ С ЮБИЛЕЕМ СУПРУЖЕСКОЙ ЖИЗНИ</w:t>
      </w:r>
    </w:p>
    <w:p>
      <w:pPr>
        <w:pStyle w:val="2"/>
        <w:jc w:val="center"/>
      </w:pPr>
      <w:r>
        <w:rPr>
          <w:sz w:val="20"/>
        </w:rPr>
        <w:t xml:space="preserve">(50-ЛЕТИЕМ, 60-ЛЕТИЕМ, 70-ЛЕТИЕМ СУПРУЖЕСКОЙ ЖИЗНИ)</w:t>
      </w:r>
    </w:p>
    <w:p>
      <w:pPr>
        <w:pStyle w:val="0"/>
        <w:jc w:val="center"/>
      </w:pPr>
      <w:r>
        <w:rPr>
          <w:sz w:val="20"/>
        </w:rPr>
      </w:r>
    </w:p>
    <w:p>
      <w:pPr>
        <w:pStyle w:val="0"/>
        <w:jc w:val="center"/>
      </w:pPr>
      <w:r>
        <w:rPr>
          <w:sz w:val="20"/>
        </w:rPr>
        <w:t xml:space="preserve">(введена </w:t>
      </w:r>
      <w:hyperlink w:history="0" r:id="rId82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юбилей супружеской жизни - юбилейная дата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семейная пара - супруги, заключившие брак в органах записи актов гражданского состояния.</w:t>
      </w:r>
    </w:p>
    <w:p>
      <w:pPr>
        <w:pStyle w:val="0"/>
      </w:pPr>
      <w:r>
        <w:rPr>
          <w:sz w:val="20"/>
        </w:rPr>
      </w:r>
    </w:p>
    <w:bookmarkStart w:id="2161" w:name="P2161"/>
    <w:bookmarkEnd w:id="2161"/>
    <w:p>
      <w:pPr>
        <w:pStyle w:val="2"/>
        <w:outlineLvl w:val="2"/>
        <w:ind w:firstLine="540"/>
        <w:jc w:val="both"/>
      </w:pPr>
      <w:r>
        <w:rPr>
          <w:sz w:val="20"/>
        </w:rPr>
        <w:t xml:space="preserve">Статья 117-1. Категории граждан, в отношении которых устанавливается дополнительная мера социальной поддержки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27"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pPr>
        <w:pStyle w:val="0"/>
      </w:pPr>
      <w:r>
        <w:rPr>
          <w:sz w:val="20"/>
        </w:rPr>
      </w:r>
    </w:p>
    <w:p>
      <w:pPr>
        <w:pStyle w:val="2"/>
        <w:outlineLvl w:val="2"/>
        <w:ind w:firstLine="540"/>
        <w:jc w:val="both"/>
      </w:pPr>
      <w:r>
        <w:rPr>
          <w:sz w:val="20"/>
        </w:rPr>
        <w:t xml:space="preserve">Статья 117-2. Дополнительная мера социальной поддержки семейных пар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28"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Семейным парам, указанным в </w:t>
      </w:r>
      <w:hyperlink w:history="0" w:anchor="P2161" w:tooltip="Статья 117-1. Категории граждан, в отношении которых устанавливается дополнительная мера социальной поддержки в связи с юбилеем супружеской жизни">
        <w:r>
          <w:rPr>
            <w:sz w:val="20"/>
            <w:color w:val="0000ff"/>
          </w:rPr>
          <w:t xml:space="preserve">статье 117-1</w:t>
        </w:r>
      </w:hyperlink>
      <w:r>
        <w:rPr>
          <w:sz w:val="20"/>
        </w:rPr>
        <w:t xml:space="preserve"> настоящего Кодекса, предоставляется дополнительная мера социальной поддержки в виде единовременной выплаты.</w:t>
      </w:r>
    </w:p>
    <w:p>
      <w:pPr>
        <w:pStyle w:val="0"/>
        <w:spacing w:before="200" w:line-rule="auto"/>
        <w:ind w:firstLine="540"/>
        <w:jc w:val="both"/>
      </w:pPr>
      <w:r>
        <w:rPr>
          <w:sz w:val="20"/>
        </w:rPr>
        <w:t xml:space="preserve">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- 50000 рублей на семью;</w:t>
      </w:r>
    </w:p>
    <w:p>
      <w:pPr>
        <w:pStyle w:val="0"/>
        <w:spacing w:before="200" w:line-rule="auto"/>
        <w:ind w:firstLine="540"/>
        <w:jc w:val="both"/>
      </w:pPr>
      <w:r>
        <w:rPr>
          <w:sz w:val="20"/>
        </w:rPr>
        <w:t xml:space="preserve">в связи с 60-летием супружеской жизни - 60000 рублей на семью;</w:t>
      </w:r>
    </w:p>
    <w:p>
      <w:pPr>
        <w:pStyle w:val="0"/>
        <w:spacing w:before="200" w:line-rule="auto"/>
        <w:ind w:firstLine="540"/>
        <w:jc w:val="both"/>
      </w:pPr>
      <w:r>
        <w:rPr>
          <w:sz w:val="20"/>
        </w:rPr>
        <w:t xml:space="preserve">в связи с 70-летием супружеской жизни - 70000 рублей на семью;</w:t>
      </w:r>
    </w:p>
    <w:bookmarkStart w:id="2176" w:name="P2176"/>
    <w:bookmarkEnd w:id="2176"/>
    <w:p>
      <w:pPr>
        <w:pStyle w:val="0"/>
        <w:spacing w:before="200" w:line-rule="auto"/>
        <w:ind w:firstLine="540"/>
        <w:jc w:val="both"/>
      </w:pPr>
      <w:r>
        <w:rPr>
          <w:sz w:val="20"/>
        </w:rPr>
        <w:t xml:space="preserve">в связи с 75-летием супружеской жизни - 75000 рублей на семью.</w:t>
      </w:r>
    </w:p>
    <w:bookmarkStart w:id="2177" w:name="P2177"/>
    <w:bookmarkEnd w:id="2177"/>
    <w:p>
      <w:pPr>
        <w:pStyle w:val="0"/>
        <w:spacing w:before="200" w:line-rule="auto"/>
        <w:ind w:firstLine="540"/>
        <w:jc w:val="both"/>
      </w:pPr>
      <w:r>
        <w:rPr>
          <w:sz w:val="20"/>
        </w:rPr>
        <w:t xml:space="preserve">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- 25000 рублей;</w:t>
      </w:r>
    </w:p>
    <w:p>
      <w:pPr>
        <w:pStyle w:val="0"/>
        <w:spacing w:before="200" w:line-rule="auto"/>
        <w:ind w:firstLine="540"/>
        <w:jc w:val="both"/>
      </w:pPr>
      <w:r>
        <w:rPr>
          <w:sz w:val="20"/>
        </w:rPr>
        <w:t xml:space="preserve">в связи с 60-летием супружеской жизни - 30000 рублей;</w:t>
      </w:r>
    </w:p>
    <w:p>
      <w:pPr>
        <w:pStyle w:val="0"/>
        <w:spacing w:before="200" w:line-rule="auto"/>
        <w:ind w:firstLine="540"/>
        <w:jc w:val="both"/>
      </w:pPr>
      <w:r>
        <w:rPr>
          <w:sz w:val="20"/>
        </w:rPr>
        <w:t xml:space="preserve">в связи с 70-летием супружеской жизни - 35000 рублей;</w:t>
      </w:r>
    </w:p>
    <w:p>
      <w:pPr>
        <w:pStyle w:val="0"/>
        <w:spacing w:before="200" w:line-rule="auto"/>
        <w:ind w:firstLine="540"/>
        <w:jc w:val="both"/>
      </w:pPr>
      <w:r>
        <w:rPr>
          <w:sz w:val="20"/>
        </w:rPr>
        <w:t xml:space="preserve">в связи с 75-летием супружеской жизни - 37500 рублей.</w:t>
      </w:r>
    </w:p>
    <w:p>
      <w:pPr>
        <w:pStyle w:val="0"/>
      </w:pPr>
      <w:r>
        <w:rPr>
          <w:sz w:val="20"/>
        </w:rPr>
      </w:r>
    </w:p>
    <w:p>
      <w:pPr>
        <w:pStyle w:val="2"/>
        <w:outlineLvl w:val="2"/>
        <w:ind w:firstLine="540"/>
        <w:jc w:val="both"/>
      </w:pPr>
      <w:r>
        <w:rPr>
          <w:sz w:val="20"/>
        </w:rPr>
        <w:t xml:space="preserve">Статья 117-3. Порядок и условия предоставления дополнительной меры социальной поддержки семейных пар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29"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w:t>
      </w:r>
      <w:hyperlink w:history="0" r:id="rId830" w:tooltip="Постановление Правительства Санкт-Петербурга от 25.04.2012 N 350 (ред. от 21.03.2024) &quot;О реализации главы 33-1 &quot;Дополнительная мера социальной поддержки семейных пар в связи с юбилеем супружеской жизни (50-летием, 60-летием, 70-летием супружеской жизни)&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pPr>
        <w:pStyle w:val="0"/>
        <w:spacing w:before="200" w:line-rule="auto"/>
        <w:ind w:firstLine="540"/>
        <w:jc w:val="both"/>
      </w:pPr>
      <w:r>
        <w:rPr>
          <w:sz w:val="20"/>
        </w:rPr>
        <w:t xml:space="preserve">3. Право на получение единовременной выплаты, указанной в </w:t>
      </w:r>
      <w:hyperlink w:history="0" w:anchor="P2176" w:tooltip="в связи с 75-летием супружеской жизни - 75000 рублей на семью.">
        <w:r>
          <w:rPr>
            <w:sz w:val="20"/>
            <w:color w:val="0000ff"/>
          </w:rPr>
          <w:t xml:space="preserve">абзаце пятом пункта 2</w:t>
        </w:r>
      </w:hyperlink>
      <w:r>
        <w:rPr>
          <w:sz w:val="20"/>
        </w:rPr>
        <w:t xml:space="preserve"> и </w:t>
      </w:r>
      <w:hyperlink w:history="0" w:anchor="P2177" w:tooltip="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
        <w:r>
          <w:rPr>
            <w:sz w:val="20"/>
            <w:color w:val="0000ff"/>
          </w:rPr>
          <w:t xml:space="preserve">пункте 3 статьи 117-2</w:t>
        </w:r>
      </w:hyperlink>
      <w:r>
        <w:rPr>
          <w:sz w:val="20"/>
        </w:rP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pPr>
        <w:pStyle w:val="0"/>
      </w:pPr>
      <w:r>
        <w:rPr>
          <w:sz w:val="20"/>
        </w:rPr>
      </w:r>
    </w:p>
    <w:bookmarkStart w:id="2191" w:name="P2191"/>
    <w:bookmarkEnd w:id="2191"/>
    <w:p>
      <w:pPr>
        <w:pStyle w:val="2"/>
        <w:outlineLvl w:val="1"/>
        <w:jc w:val="center"/>
      </w:pPr>
      <w:r>
        <w:rPr>
          <w:sz w:val="20"/>
        </w:rPr>
        <w:t xml:space="preserve">Глава 33-1-1. ДОПОЛНИТЕЛЬНАЯ МЕРА СОЦИАЛЬНОЙ ПОДДЕРЖКИ ВДОВ</w:t>
      </w:r>
    </w:p>
    <w:p>
      <w:pPr>
        <w:pStyle w:val="2"/>
        <w:jc w:val="center"/>
      </w:pPr>
      <w:r>
        <w:rPr>
          <w:sz w:val="20"/>
        </w:rPr>
        <w:t xml:space="preserve">ПОГИБШИХ (УМЕРШИХ) ГЕРОЕВ РОССИЙСКОЙ ФЕДЕРАЦИИ</w:t>
      </w:r>
    </w:p>
    <w:p>
      <w:pPr>
        <w:pStyle w:val="0"/>
        <w:jc w:val="center"/>
      </w:pPr>
      <w:r>
        <w:rPr>
          <w:sz w:val="20"/>
        </w:rPr>
      </w:r>
    </w:p>
    <w:p>
      <w:pPr>
        <w:pStyle w:val="0"/>
        <w:jc w:val="center"/>
      </w:pPr>
      <w:r>
        <w:rPr>
          <w:sz w:val="20"/>
        </w:rPr>
        <w:t xml:space="preserve">(введена </w:t>
      </w:r>
      <w:hyperlink w:history="0" r:id="rId831"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pPr>
        <w:pStyle w:val="0"/>
        <w:spacing w:before="200" w:line-rule="auto"/>
        <w:ind w:firstLine="540"/>
        <w:jc w:val="both"/>
      </w:pPr>
      <w:r>
        <w:rPr>
          <w:sz w:val="20"/>
        </w:rP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w:history="0" r:id="rId832"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Законом</w:t>
        </w:r>
      </w:hyperlink>
      <w:r>
        <w:rPr>
          <w:sz w:val="20"/>
        </w:rPr>
        <w:t xml:space="preserve"> Российской Федерации "О статусе Героев Советского Союза, Героев Российской Федерации и полных кавалеров ордена Славы", </w:t>
      </w:r>
      <w:hyperlink w:history="0" r:id="rId833" w:tooltip="Закон Санкт-Петербурга от 19.07.2005 N 397-64 (ред. от 08.07.2008) &quot;О предоставлении земельных участков для индивидуального жилищного и дачного строительства&quot; (принят ЗС СПб 30.06.2005) ------------ Утратил силу или отменен {КонсультантПлюс}">
        <w:r>
          <w:rPr>
            <w:sz w:val="20"/>
            <w:color w:val="0000ff"/>
          </w:rPr>
          <w:t xml:space="preserve">Законом</w:t>
        </w:r>
      </w:hyperlink>
      <w:r>
        <w:rPr>
          <w:sz w:val="20"/>
        </w:rP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w:history="0" r:id="rId834" w:tooltip="Закон Санкт-Петербурга от 20.05.2010 N 240-65 &quot;О признании утратившим силу Закона Санкт-Петербурга &quot;О предоставлении земельных участков для индивидуального жилищного и дачного строительства&quot; (принят ЗС СПб 28.04.2010) {КонсультантПлюс}">
        <w:r>
          <w:rPr>
            <w:sz w:val="20"/>
            <w:color w:val="0000ff"/>
          </w:rPr>
          <w:t xml:space="preserve">Законом</w:t>
        </w:r>
      </w:hyperlink>
      <w:r>
        <w:rPr>
          <w:sz w:val="20"/>
        </w:rP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pPr>
        <w:pStyle w:val="0"/>
      </w:pPr>
      <w:r>
        <w:rPr>
          <w:sz w:val="20"/>
        </w:rPr>
      </w:r>
    </w:p>
    <w:p>
      <w:pPr>
        <w:pStyle w:val="2"/>
        <w:outlineLvl w:val="2"/>
        <w:ind w:firstLine="540"/>
        <w:jc w:val="both"/>
      </w:pPr>
      <w:r>
        <w:rPr>
          <w:sz w:val="20"/>
        </w:rPr>
        <w:t xml:space="preserve">Статья 117-3-1. Категория граждан, в отношении которых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pPr>
        <w:pStyle w:val="0"/>
      </w:pPr>
      <w:r>
        <w:rPr>
          <w:sz w:val="20"/>
        </w:rPr>
      </w:r>
    </w:p>
    <w:p>
      <w:pPr>
        <w:pStyle w:val="2"/>
        <w:outlineLvl w:val="2"/>
        <w:ind w:firstLine="540"/>
        <w:jc w:val="both"/>
      </w:pPr>
      <w:r>
        <w:rPr>
          <w:sz w:val="20"/>
        </w:rPr>
        <w:t xml:space="preserve">Статья 117-3-2. Дополнительная мера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pPr>
        <w:pStyle w:val="0"/>
      </w:pPr>
      <w:r>
        <w:rPr>
          <w:sz w:val="20"/>
        </w:rPr>
      </w:r>
    </w:p>
    <w:p>
      <w:pPr>
        <w:pStyle w:val="2"/>
        <w:outlineLvl w:val="2"/>
        <w:ind w:firstLine="540"/>
        <w:jc w:val="both"/>
      </w:pPr>
      <w:r>
        <w:rPr>
          <w:sz w:val="20"/>
        </w:rPr>
        <w:t xml:space="preserve">Статья 117-3-3. Порядок предоставления дополнительной меры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pPr>
      <w:r>
        <w:rPr>
          <w:sz w:val="20"/>
        </w:rPr>
      </w:r>
    </w:p>
    <w:bookmarkStart w:id="2212" w:name="P2212"/>
    <w:bookmarkEnd w:id="2212"/>
    <w:p>
      <w:pPr>
        <w:pStyle w:val="2"/>
        <w:outlineLvl w:val="1"/>
        <w:jc w:val="center"/>
      </w:pPr>
      <w:r>
        <w:rPr>
          <w:sz w:val="20"/>
        </w:rPr>
        <w:t xml:space="preserve">Глава 33-1-2. ДОПОЛНИТЕЛЬНАЯ МЕРА СОЦИАЛЬНОЙ ПОДДЕРЖКИ</w:t>
      </w:r>
    </w:p>
    <w:p>
      <w:pPr>
        <w:pStyle w:val="2"/>
        <w:jc w:val="center"/>
      </w:pPr>
      <w:r>
        <w:rPr>
          <w:sz w:val="20"/>
        </w:rPr>
        <w:t xml:space="preserve">ОТДЕЛЬНЫХ КАТЕГОРИЙ ГРАЖДАН К ЮБИЛЕЙНЫМ ДАТАМ СО ДНЯ</w:t>
      </w:r>
    </w:p>
    <w:p>
      <w:pPr>
        <w:pStyle w:val="2"/>
        <w:jc w:val="center"/>
      </w:pPr>
      <w:r>
        <w:rPr>
          <w:sz w:val="20"/>
        </w:rPr>
        <w:t xml:space="preserve">РОЖДЕНИЯ, А ТАКЖЕ ДОСТИГШИХ ВОЗРАСТА СТАРШЕ 100 ЛЕТ</w:t>
      </w:r>
    </w:p>
    <w:p>
      <w:pPr>
        <w:pStyle w:val="0"/>
        <w:jc w:val="center"/>
      </w:pPr>
      <w:r>
        <w:rPr>
          <w:sz w:val="20"/>
        </w:rPr>
      </w:r>
    </w:p>
    <w:p>
      <w:pPr>
        <w:pStyle w:val="0"/>
        <w:jc w:val="center"/>
      </w:pPr>
      <w:r>
        <w:rPr>
          <w:sz w:val="20"/>
        </w:rPr>
        <w:t xml:space="preserve">(введена </w:t>
      </w:r>
      <w:hyperlink w:history="0" r:id="rId835"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pPr>
        <w:pStyle w:val="0"/>
      </w:pPr>
      <w:r>
        <w:rPr>
          <w:sz w:val="20"/>
        </w:rPr>
      </w:r>
    </w:p>
    <w:p>
      <w:pPr>
        <w:pStyle w:val="2"/>
        <w:outlineLvl w:val="2"/>
        <w:ind w:firstLine="540"/>
        <w:jc w:val="both"/>
      </w:pPr>
      <w:r>
        <w:rPr>
          <w:sz w:val="20"/>
        </w:rPr>
        <w:t xml:space="preserve">Статья 117-3-4. Категории граждан, в отношении которых устанавливается дополнительная мера социальной поддержки</w:t>
      </w:r>
    </w:p>
    <w:p>
      <w:pPr>
        <w:pStyle w:val="0"/>
      </w:pPr>
      <w:r>
        <w:rPr>
          <w:sz w:val="20"/>
        </w:rPr>
      </w:r>
    </w:p>
    <w:bookmarkStart w:id="2223" w:name="P2223"/>
    <w:bookmarkEnd w:id="2223"/>
    <w:p>
      <w:pPr>
        <w:pStyle w:val="0"/>
        <w:ind w:firstLine="540"/>
        <w:jc w:val="both"/>
      </w:pPr>
      <w:r>
        <w:rPr>
          <w:sz w:val="20"/>
        </w:rPr>
        <w:t xml:space="preserve">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pPr>
        <w:pStyle w:val="0"/>
        <w:spacing w:before="200" w:line-rule="auto"/>
        <w:ind w:firstLine="540"/>
        <w:jc w:val="both"/>
      </w:pPr>
      <w:r>
        <w:rPr>
          <w:sz w:val="20"/>
        </w:rPr>
        <w:t xml:space="preserve">в связи с 90-летним юбилеем со дня рождения;</w:t>
      </w:r>
    </w:p>
    <w:p>
      <w:pPr>
        <w:pStyle w:val="0"/>
        <w:spacing w:before="200" w:line-rule="auto"/>
        <w:ind w:firstLine="540"/>
        <w:jc w:val="both"/>
      </w:pPr>
      <w:r>
        <w:rPr>
          <w:sz w:val="20"/>
        </w:rPr>
        <w:t xml:space="preserve">в связи с 95-летним юбилеем со дня рождения;</w:t>
      </w:r>
    </w:p>
    <w:p>
      <w:pPr>
        <w:pStyle w:val="0"/>
        <w:spacing w:before="200" w:line-rule="auto"/>
        <w:ind w:firstLine="540"/>
        <w:jc w:val="both"/>
      </w:pPr>
      <w:r>
        <w:rPr>
          <w:sz w:val="20"/>
        </w:rPr>
        <w:t xml:space="preserve">в связи со 100-летним юбилеем со дня рождения;</w:t>
      </w:r>
    </w:p>
    <w:p>
      <w:pPr>
        <w:pStyle w:val="0"/>
        <w:spacing w:before="200" w:line-rule="auto"/>
        <w:ind w:firstLine="540"/>
        <w:jc w:val="both"/>
      </w:pPr>
      <w:r>
        <w:rPr>
          <w:sz w:val="20"/>
        </w:rPr>
        <w:t xml:space="preserve">в связи с достижением возраста старше 100 лет (ежегодно).</w:t>
      </w:r>
    </w:p>
    <w:p>
      <w:pPr>
        <w:pStyle w:val="0"/>
        <w:spacing w:before="200" w:line-rule="auto"/>
        <w:ind w:firstLine="540"/>
        <w:jc w:val="both"/>
      </w:pPr>
      <w:r>
        <w:rPr>
          <w:sz w:val="20"/>
        </w:rPr>
        <w:t xml:space="preserve">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117-3-5. Дополнительная мера социальной поддержки</w:t>
      </w:r>
    </w:p>
    <w:p>
      <w:pPr>
        <w:pStyle w:val="0"/>
      </w:pPr>
      <w:r>
        <w:rPr>
          <w:sz w:val="20"/>
        </w:rPr>
      </w:r>
    </w:p>
    <w:p>
      <w:pPr>
        <w:pStyle w:val="0"/>
        <w:ind w:firstLine="540"/>
        <w:jc w:val="both"/>
      </w:pPr>
      <w:r>
        <w:rPr>
          <w:sz w:val="20"/>
        </w:rPr>
        <w:t xml:space="preserve">Гражданам, указанным в </w:t>
      </w:r>
      <w:hyperlink w:history="0" w:anchor="P2223" w:tooltip="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
        <w:r>
          <w:rPr>
            <w:sz w:val="20"/>
            <w:color w:val="0000ff"/>
          </w:rPr>
          <w:t xml:space="preserve">пункте 1 статьи 117-3-4</w:t>
        </w:r>
      </w:hyperlink>
      <w:r>
        <w:rPr>
          <w:sz w:val="20"/>
        </w:rPr>
        <w:t xml:space="preserve"> настоящего Кодекса, предоставляется дополнительная мера социальной поддержки в виде единовременной выплаты в следующих размерах:</w:t>
      </w:r>
    </w:p>
    <w:p>
      <w:pPr>
        <w:pStyle w:val="0"/>
        <w:spacing w:before="200" w:line-rule="auto"/>
        <w:ind w:firstLine="540"/>
        <w:jc w:val="both"/>
      </w:pPr>
      <w:r>
        <w:rPr>
          <w:sz w:val="20"/>
        </w:rPr>
        <w:t xml:space="preserve">в связи с 90-летним юбилеем со дня рождения - в размере 15000 рублей;</w:t>
      </w:r>
    </w:p>
    <w:p>
      <w:pPr>
        <w:pStyle w:val="0"/>
        <w:spacing w:before="200" w:line-rule="auto"/>
        <w:ind w:firstLine="540"/>
        <w:jc w:val="both"/>
      </w:pPr>
      <w:r>
        <w:rPr>
          <w:sz w:val="20"/>
        </w:rPr>
        <w:t xml:space="preserve">в связи с 95-летним юбилеем со дня рождения - в размере 20000 рублей;</w:t>
      </w:r>
    </w:p>
    <w:p>
      <w:pPr>
        <w:pStyle w:val="0"/>
        <w:spacing w:before="200" w:line-rule="auto"/>
        <w:ind w:firstLine="540"/>
        <w:jc w:val="both"/>
      </w:pPr>
      <w:r>
        <w:rPr>
          <w:sz w:val="20"/>
        </w:rPr>
        <w:t xml:space="preserve">в связи со 100-летним юбилеем со дня рождения - в размере 25000 рублей;</w:t>
      </w:r>
    </w:p>
    <w:p>
      <w:pPr>
        <w:pStyle w:val="0"/>
        <w:spacing w:before="200" w:line-rule="auto"/>
        <w:ind w:firstLine="540"/>
        <w:jc w:val="both"/>
      </w:pPr>
      <w:r>
        <w:rPr>
          <w:sz w:val="20"/>
        </w:rPr>
        <w:t xml:space="preserve">в связи с достижением возраста старше 100 лет (ежегодно) - в размере 25000 рублей.</w:t>
      </w:r>
    </w:p>
    <w:p>
      <w:pPr>
        <w:pStyle w:val="0"/>
      </w:pPr>
      <w:r>
        <w:rPr>
          <w:sz w:val="20"/>
        </w:rPr>
      </w:r>
    </w:p>
    <w:p>
      <w:pPr>
        <w:pStyle w:val="2"/>
        <w:outlineLvl w:val="2"/>
        <w:ind w:firstLine="540"/>
        <w:jc w:val="both"/>
      </w:pPr>
      <w:r>
        <w:rPr>
          <w:sz w:val="20"/>
        </w:rPr>
        <w:t xml:space="preserve">Статья 117-3-6. Порядок предоставления дополнительной меры социальной поддержки</w:t>
      </w:r>
    </w:p>
    <w:p>
      <w:pPr>
        <w:pStyle w:val="0"/>
      </w:pPr>
      <w:r>
        <w:rPr>
          <w:sz w:val="20"/>
        </w:rPr>
      </w:r>
    </w:p>
    <w:p>
      <w:pPr>
        <w:pStyle w:val="0"/>
        <w:ind w:firstLine="540"/>
        <w:jc w:val="both"/>
      </w:pPr>
      <w:hyperlink w:history="0" r:id="rId836" w:tooltip="Постановление Правительства Санкт-Петербурга от 29.12.2021 N 1148 (ред. от 22.04.2024) &quot;О реализации главы 33-1-2 &quot;Дополнительная мера социальной поддержки отдельных категорий граждан к юбилейным датам со дня рождения, а также достигших возраста старше 100 лет&quot; Закона Санкт-Петербурга &quot;Социальный кодекс Санкт-Петербурга&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предоставления дополнительной меры социальной поддержки устанавливается Правительством Санкт-Петербурга.</w:t>
      </w:r>
    </w:p>
    <w:p>
      <w:pPr>
        <w:pStyle w:val="0"/>
      </w:pPr>
      <w:r>
        <w:rPr>
          <w:sz w:val="20"/>
        </w:rPr>
      </w:r>
    </w:p>
    <w:bookmarkStart w:id="2242" w:name="P2242"/>
    <w:bookmarkEnd w:id="2242"/>
    <w:p>
      <w:pPr>
        <w:pStyle w:val="2"/>
        <w:outlineLvl w:val="1"/>
        <w:jc w:val="center"/>
      </w:pPr>
      <w:r>
        <w:rPr>
          <w:sz w:val="20"/>
        </w:rPr>
        <w:t xml:space="preserve">Глава 33-1-3. ДОПОЛНИТЕЛЬНАЯ МЕРА СОЦИАЛЬНОЙ ПОДДЕРЖКИ</w:t>
      </w:r>
    </w:p>
    <w:p>
      <w:pPr>
        <w:pStyle w:val="2"/>
        <w:jc w:val="center"/>
      </w:pPr>
      <w:r>
        <w:rPr>
          <w:sz w:val="20"/>
        </w:rPr>
        <w:t xml:space="preserve">ОТДЕЛЬНЫХ КАТЕГОРИЙ ГРАЖДАН КО ДНЮ ПОБЕДЫ</w:t>
      </w:r>
    </w:p>
    <w:p>
      <w:pPr>
        <w:pStyle w:val="2"/>
        <w:jc w:val="center"/>
      </w:pPr>
      <w:r>
        <w:rPr>
          <w:sz w:val="20"/>
        </w:rPr>
        <w:t xml:space="preserve">В ВЕЛИКОЙ ОТЕЧЕСТВЕННОЙ ВОЙНЕ</w:t>
      </w:r>
    </w:p>
    <w:p>
      <w:pPr>
        <w:pStyle w:val="0"/>
        <w:jc w:val="center"/>
      </w:pPr>
      <w:r>
        <w:rPr>
          <w:sz w:val="20"/>
        </w:rPr>
      </w:r>
    </w:p>
    <w:p>
      <w:pPr>
        <w:pStyle w:val="0"/>
        <w:jc w:val="center"/>
      </w:pPr>
      <w:r>
        <w:rPr>
          <w:sz w:val="20"/>
        </w:rPr>
        <w:t xml:space="preserve">(введена </w:t>
      </w:r>
      <w:hyperlink w:history="0" r:id="rId83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pPr>
        <w:pStyle w:val="0"/>
        <w:spacing w:before="200" w:line-rule="auto"/>
        <w:ind w:firstLine="540"/>
        <w:jc w:val="both"/>
      </w:pPr>
      <w:r>
        <w:rPr>
          <w:sz w:val="20"/>
        </w:rPr>
        <w:t xml:space="preserve">юбилейная дата празднования Дня Победы в Великой Отечественной войне - 80-летие празднования Дня Победы в Великой Отечественной войне и далее каждые пять лет.</w:t>
      </w:r>
    </w:p>
    <w:p>
      <w:pPr>
        <w:pStyle w:val="0"/>
        <w:jc w:val="both"/>
      </w:pPr>
      <w:r>
        <w:rPr>
          <w:sz w:val="20"/>
        </w:rPr>
        <w:t xml:space="preserve">(абзац введен </w:t>
      </w:r>
      <w:hyperlink w:history="0" r:id="rId838"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27.09.2024 N 504-112)</w:t>
      </w:r>
    </w:p>
    <w:p>
      <w:pPr>
        <w:pStyle w:val="0"/>
      </w:pPr>
      <w:r>
        <w:rPr>
          <w:sz w:val="20"/>
        </w:rPr>
      </w:r>
    </w:p>
    <w:bookmarkStart w:id="2253" w:name="P2253"/>
    <w:bookmarkEnd w:id="2253"/>
    <w:p>
      <w:pPr>
        <w:pStyle w:val="2"/>
        <w:outlineLvl w:val="2"/>
        <w:ind w:firstLine="540"/>
        <w:jc w:val="both"/>
      </w:pPr>
      <w:r>
        <w:rPr>
          <w:sz w:val="20"/>
        </w:rPr>
        <w:t xml:space="preserve">Статья 117-3-7. Ежегодная денежная выплата ко Дню Победы в Великой Отечественной войне</w:t>
      </w:r>
    </w:p>
    <w:p>
      <w:pPr>
        <w:pStyle w:val="0"/>
        <w:ind w:firstLine="540"/>
        <w:jc w:val="both"/>
      </w:pPr>
      <w:r>
        <w:rPr>
          <w:sz w:val="20"/>
        </w:rPr>
      </w:r>
    </w:p>
    <w:p>
      <w:pPr>
        <w:pStyle w:val="0"/>
        <w:ind w:firstLine="540"/>
        <w:jc w:val="both"/>
      </w:pPr>
      <w:r>
        <w:rPr>
          <w:sz w:val="20"/>
        </w:rPr>
        <w:t xml:space="preserve">(в ред. </w:t>
      </w:r>
      <w:hyperlink w:history="0" r:id="rId839"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504-112)</w:t>
      </w:r>
    </w:p>
    <w:p>
      <w:pPr>
        <w:pStyle w:val="0"/>
      </w:pPr>
      <w:r>
        <w:rPr>
          <w:sz w:val="20"/>
        </w:rPr>
      </w:r>
    </w:p>
    <w:p>
      <w:pPr>
        <w:pStyle w:val="0"/>
        <w:ind w:firstLine="540"/>
        <w:jc w:val="both"/>
      </w:pPr>
      <w:r>
        <w:rPr>
          <w:sz w:val="20"/>
        </w:rPr>
        <w:t xml:space="preserve">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pPr>
        <w:pStyle w:val="0"/>
        <w:spacing w:before="200" w:line-rule="auto"/>
        <w:ind w:firstLine="540"/>
        <w:jc w:val="both"/>
      </w:pPr>
      <w:r>
        <w:rPr>
          <w:sz w:val="20"/>
        </w:rPr>
        <w:t xml:space="preserve">1) в размере 10000 рублей или 15000 рублей в связи с юбилейной датой празднования Дня Победы в Великой Отечественной войне из числа следующих категорий:</w:t>
      </w:r>
    </w:p>
    <w:p>
      <w:pPr>
        <w:pStyle w:val="0"/>
        <w:spacing w:before="200" w:line-rule="auto"/>
        <w:ind w:firstLine="540"/>
        <w:jc w:val="both"/>
      </w:pPr>
      <w:r>
        <w:rPr>
          <w:sz w:val="20"/>
        </w:rPr>
        <w:t xml:space="preserve">инвалиды Великой Отечественной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Великой Отечественной войны;</w:t>
      </w:r>
    </w:p>
    <w:p>
      <w:pPr>
        <w:pStyle w:val="0"/>
        <w:spacing w:before="200" w:line-rule="auto"/>
        <w:ind w:firstLine="540"/>
        <w:jc w:val="both"/>
      </w:pPr>
      <w:r>
        <w:rPr>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лица, проживавшие (родившиеся)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2) в размере 5000 рублей или 10000 рублей в связи с юбилейной датой празднования Дня Победы в Великой Отечественной войне из числа следующих категорий:</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w:t>
      </w:r>
    </w:p>
    <w:p>
      <w:pPr>
        <w:pStyle w:val="0"/>
        <w:spacing w:before="200" w:line-rule="auto"/>
        <w:ind w:firstLine="540"/>
        <w:jc w:val="both"/>
      </w:pPr>
      <w:r>
        <w:rPr>
          <w:sz w:val="20"/>
        </w:rPr>
        <w:t xml:space="preserve">лица, родившиеся по 3 сентября 1945 года.</w:t>
      </w:r>
    </w:p>
    <w:p>
      <w:pPr>
        <w:pStyle w:val="0"/>
      </w:pPr>
      <w:r>
        <w:rPr>
          <w:sz w:val="20"/>
        </w:rPr>
      </w:r>
    </w:p>
    <w:p>
      <w:pPr>
        <w:pStyle w:val="2"/>
        <w:outlineLvl w:val="2"/>
        <w:ind w:firstLine="540"/>
        <w:jc w:val="both"/>
      </w:pPr>
      <w:r>
        <w:rPr>
          <w:sz w:val="20"/>
        </w:rPr>
        <w:t xml:space="preserve">Статья 117-3-8. Порядок и условия предоставления ежегодной денежной выплаты ко Дню Победы в Великой Отечественной войне</w:t>
      </w:r>
    </w:p>
    <w:p>
      <w:pPr>
        <w:pStyle w:val="0"/>
      </w:pPr>
      <w:r>
        <w:rPr>
          <w:sz w:val="20"/>
        </w:rPr>
      </w:r>
    </w:p>
    <w:p>
      <w:pPr>
        <w:pStyle w:val="0"/>
        <w:ind w:firstLine="540"/>
        <w:jc w:val="both"/>
      </w:pPr>
      <w:r>
        <w:rPr>
          <w:sz w:val="20"/>
        </w:rPr>
        <w:t xml:space="preserve">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2. </w:t>
      </w:r>
      <w:hyperlink w:history="0" r:id="rId840" w:tooltip="Постановление Правительства Санкт-Петербурга от 27.04.2024 N 310 &quot;О реализации главы 33-1-3 &quot;Дополнительная мера социальной поддержки отдельных категорий граждан ко Дню Победы в Великой Отечественной войне&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pPr>
        <w:pStyle w:val="0"/>
        <w:spacing w:before="200" w:line-rule="auto"/>
        <w:ind w:firstLine="540"/>
        <w:jc w:val="both"/>
      </w:pPr>
      <w:r>
        <w:rPr>
          <w:sz w:val="20"/>
        </w:rPr>
        <w:t xml:space="preserve">3. Ежегодная денежная выплата ко Дню Победы в Великой Отечественной войне предоставляется по одному из оснований, указанных в </w:t>
      </w:r>
      <w:hyperlink w:history="0" w:anchor="P2253" w:tooltip="Статья 117-3-7. Ежегодная денежная выплата ко Дню Победы в Великой Отечественной войне">
        <w:r>
          <w:rPr>
            <w:sz w:val="20"/>
            <w:color w:val="0000ff"/>
          </w:rPr>
          <w:t xml:space="preserve">статье 117-3-7</w:t>
        </w:r>
      </w:hyperlink>
      <w:r>
        <w:rPr>
          <w:sz w:val="20"/>
        </w:rPr>
        <w:t xml:space="preserve"> настоящего Кодекса, предусматривающему более высокий размер денежной выплаты.</w:t>
      </w:r>
    </w:p>
    <w:p>
      <w:pPr>
        <w:pStyle w:val="0"/>
        <w:ind w:firstLine="540"/>
        <w:jc w:val="both"/>
      </w:pPr>
      <w:r>
        <w:rPr>
          <w:sz w:val="20"/>
        </w:rPr>
      </w:r>
    </w:p>
    <w:bookmarkStart w:id="2274" w:name="P2274"/>
    <w:bookmarkEnd w:id="2274"/>
    <w:p>
      <w:pPr>
        <w:pStyle w:val="2"/>
        <w:outlineLvl w:val="1"/>
        <w:jc w:val="center"/>
      </w:pPr>
      <w:r>
        <w:rPr>
          <w:sz w:val="20"/>
        </w:rPr>
        <w:t xml:space="preserve">Глава 33-1-4. ДОПОЛНИТЕЛЬНАЯ МЕРА СОЦИАЛЬНОЙ ПОДДЕРЖКИ</w:t>
      </w:r>
    </w:p>
    <w:p>
      <w:pPr>
        <w:pStyle w:val="2"/>
        <w:jc w:val="center"/>
      </w:pPr>
      <w:r>
        <w:rPr>
          <w:sz w:val="20"/>
        </w:rPr>
        <w:t xml:space="preserve">ОТДЕЛЬНЫХ КАТЕГОРИЙ ГРАЖДАН КО ДНЮ ПОЛНОГО ОСВОБОЖДЕНИЯ</w:t>
      </w:r>
    </w:p>
    <w:p>
      <w:pPr>
        <w:pStyle w:val="2"/>
        <w:jc w:val="center"/>
      </w:pPr>
      <w:r>
        <w:rPr>
          <w:sz w:val="20"/>
        </w:rPr>
        <w:t xml:space="preserve">ЛЕНИНГРАДА ОТ ФАШИСТСКОЙ БЛОКАДЫ</w:t>
      </w:r>
    </w:p>
    <w:p>
      <w:pPr>
        <w:pStyle w:val="0"/>
        <w:jc w:val="center"/>
      </w:pPr>
      <w:r>
        <w:rPr>
          <w:sz w:val="20"/>
        </w:rPr>
      </w:r>
    </w:p>
    <w:p>
      <w:pPr>
        <w:pStyle w:val="0"/>
        <w:jc w:val="center"/>
      </w:pPr>
      <w:r>
        <w:rPr>
          <w:sz w:val="20"/>
        </w:rPr>
        <w:t xml:space="preserve">(введена </w:t>
      </w:r>
      <w:hyperlink w:history="0" r:id="rId841"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27.09.2024 N 502-111)</w:t>
      </w:r>
    </w:p>
    <w:p>
      <w:pPr>
        <w:pStyle w:val="0"/>
        <w:jc w:val="center"/>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ежегодная денежная выплата ко Дню полного освобождения Ленинграда от фашистской блокады - дополнительная мера социальной поддержки отдельных категорий граждан в виде денежной выплаты ко Дню полного освобождения Ленинграда от фашистской блокады.</w:t>
      </w:r>
    </w:p>
    <w:p>
      <w:pPr>
        <w:pStyle w:val="0"/>
      </w:pPr>
      <w:r>
        <w:rPr>
          <w:sz w:val="20"/>
        </w:rPr>
      </w:r>
    </w:p>
    <w:bookmarkStart w:id="2283" w:name="P2283"/>
    <w:bookmarkEnd w:id="2283"/>
    <w:p>
      <w:pPr>
        <w:pStyle w:val="2"/>
        <w:outlineLvl w:val="2"/>
        <w:ind w:firstLine="540"/>
        <w:jc w:val="both"/>
      </w:pPr>
      <w:r>
        <w:rPr>
          <w:sz w:val="20"/>
        </w:rPr>
        <w:t xml:space="preserve">Статья 117-3-9. Ежегодная денежная выплата ко Дню полного освобождения Ленинграда от фашистской блокады</w:t>
      </w:r>
    </w:p>
    <w:p>
      <w:pPr>
        <w:pStyle w:val="0"/>
      </w:pPr>
      <w:r>
        <w:rPr>
          <w:sz w:val="20"/>
        </w:rPr>
      </w:r>
    </w:p>
    <w:p>
      <w:pPr>
        <w:pStyle w:val="0"/>
        <w:ind w:firstLine="540"/>
        <w:jc w:val="both"/>
      </w:pPr>
      <w:r>
        <w:rPr>
          <w:sz w:val="20"/>
        </w:rPr>
        <w:t xml:space="preserve">1. Ежегодная денежная выплата ко Дню полного освобождения Ленинграда от фашистской блокады предоставляется гражданам Российской Федерации, имеющим место жительства в Санкт-Петербурге, и гражданам без определенного места жительства:</w:t>
      </w:r>
    </w:p>
    <w:p>
      <w:pPr>
        <w:pStyle w:val="0"/>
        <w:spacing w:before="200" w:line-rule="auto"/>
        <w:ind w:firstLine="540"/>
        <w:jc w:val="both"/>
      </w:pPr>
      <w:r>
        <w:rPr>
          <w:sz w:val="20"/>
        </w:rPr>
        <w:t xml:space="preserve">1) в размере 10000 рублей из числа следующих категорий:</w:t>
      </w:r>
    </w:p>
    <w:p>
      <w:pPr>
        <w:pStyle w:val="0"/>
        <w:spacing w:before="200" w:line-rule="auto"/>
        <w:ind w:firstLine="540"/>
        <w:jc w:val="both"/>
      </w:pPr>
      <w:r>
        <w:rPr>
          <w:sz w:val="20"/>
        </w:rPr>
        <w:t xml:space="preserve">инвалиды Великой Отечественной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Великой Отечественной войны;</w:t>
      </w:r>
    </w:p>
    <w:p>
      <w:pPr>
        <w:pStyle w:val="0"/>
        <w:spacing w:before="200" w:line-rule="auto"/>
        <w:ind w:firstLine="540"/>
        <w:jc w:val="both"/>
      </w:pPr>
      <w:r>
        <w:rPr>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лица, проживавшие (родившиеся)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2) в размере 5000 рублей из числа следующих категорий:</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w:t>
      </w:r>
    </w:p>
    <w:p>
      <w:pPr>
        <w:pStyle w:val="0"/>
        <w:spacing w:before="200" w:line-rule="auto"/>
        <w:ind w:firstLine="540"/>
        <w:jc w:val="both"/>
      </w:pPr>
      <w:r>
        <w:rPr>
          <w:sz w:val="20"/>
        </w:rPr>
        <w:t xml:space="preserve">лица, родившиеся по 3 сентября 1945 года.</w:t>
      </w:r>
    </w:p>
    <w:p>
      <w:pPr>
        <w:pStyle w:val="0"/>
      </w:pPr>
      <w:r>
        <w:rPr>
          <w:sz w:val="20"/>
        </w:rPr>
      </w:r>
    </w:p>
    <w:p>
      <w:pPr>
        <w:pStyle w:val="2"/>
        <w:outlineLvl w:val="2"/>
        <w:ind w:firstLine="540"/>
        <w:jc w:val="both"/>
      </w:pPr>
      <w:r>
        <w:rPr>
          <w:sz w:val="20"/>
        </w:rPr>
        <w:t xml:space="preserve">Статья 117-3-10. Порядок и условия предоставления ежегодной денежной выплаты ко Дню полного освобождения Ленинграда от фашистской блокады</w:t>
      </w:r>
    </w:p>
    <w:p>
      <w:pPr>
        <w:pStyle w:val="0"/>
      </w:pPr>
      <w:r>
        <w:rPr>
          <w:sz w:val="20"/>
        </w:rPr>
      </w:r>
    </w:p>
    <w:p>
      <w:pPr>
        <w:pStyle w:val="0"/>
        <w:ind w:firstLine="540"/>
        <w:jc w:val="both"/>
      </w:pPr>
      <w:r>
        <w:rPr>
          <w:sz w:val="20"/>
        </w:rPr>
        <w:t xml:space="preserve">1. Дополнительная мера социальной поддержки, установленная в настоящей главе, не распространяется на граждан,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2. Порядок и условия предоставления ежегодной денежной выплаты ко Дню полного освобождения Ленинграда от фашистской блокады устанавливаются Правительством Санкт-Петербурга.</w:t>
      </w:r>
    </w:p>
    <w:p>
      <w:pPr>
        <w:pStyle w:val="0"/>
        <w:spacing w:before="200" w:line-rule="auto"/>
        <w:ind w:firstLine="540"/>
        <w:jc w:val="both"/>
      </w:pPr>
      <w:r>
        <w:rPr>
          <w:sz w:val="20"/>
        </w:rPr>
        <w:t xml:space="preserve">3. Ежегодная денежная выплата ко Дню полного освобождения Ленинграда от фашистской блокады предоставляется по одному из оснований, указанных в </w:t>
      </w:r>
      <w:hyperlink w:history="0" w:anchor="P2283" w:tooltip="Статья 117-3-9. Ежегодная денежная выплата ко Дню полного освобождения Ленинграда от фашистской блокады">
        <w:r>
          <w:rPr>
            <w:sz w:val="20"/>
            <w:color w:val="0000ff"/>
          </w:rPr>
          <w:t xml:space="preserve">статье 117-3-9</w:t>
        </w:r>
      </w:hyperlink>
      <w:r>
        <w:rPr>
          <w:sz w:val="20"/>
        </w:rPr>
        <w:t xml:space="preserve"> настоящего Кодекса, предусматривающему более высокий размер денежной выплаты.</w:t>
      </w:r>
    </w:p>
    <w:p>
      <w:pPr>
        <w:pStyle w:val="0"/>
      </w:pPr>
      <w:r>
        <w:rPr>
          <w:sz w:val="20"/>
        </w:rPr>
      </w:r>
    </w:p>
    <w:p>
      <w:pPr>
        <w:pStyle w:val="2"/>
        <w:outlineLvl w:val="0"/>
        <w:jc w:val="center"/>
      </w:pPr>
      <w:r>
        <w:rPr>
          <w:sz w:val="20"/>
        </w:rPr>
        <w:t xml:space="preserve">Раздел III-1. СОЦИАЛЬНАЯ ПОМОЩЬ</w:t>
      </w:r>
    </w:p>
    <w:p>
      <w:pPr>
        <w:pStyle w:val="0"/>
        <w:jc w:val="center"/>
      </w:pPr>
      <w:r>
        <w:rPr>
          <w:sz w:val="20"/>
        </w:rPr>
      </w:r>
    </w:p>
    <w:p>
      <w:pPr>
        <w:pStyle w:val="0"/>
        <w:jc w:val="center"/>
      </w:pPr>
      <w:r>
        <w:rPr>
          <w:sz w:val="20"/>
        </w:rPr>
        <w:t xml:space="preserve">(введен </w:t>
      </w:r>
      <w:hyperlink w:history="0" r:id="rId84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bookmarkStart w:id="2306" w:name="P2306"/>
    <w:bookmarkEnd w:id="2306"/>
    <w:p>
      <w:pPr>
        <w:pStyle w:val="2"/>
        <w:outlineLvl w:val="1"/>
        <w:jc w:val="center"/>
      </w:pPr>
      <w:r>
        <w:rPr>
          <w:sz w:val="20"/>
        </w:rPr>
        <w:t xml:space="preserve">Глава 33-2. ГОСУДАРСТВЕННАЯ СОЦИАЛЬНАЯ ПОМОЩЬ</w:t>
      </w:r>
    </w:p>
    <w:p>
      <w:pPr>
        <w:pStyle w:val="2"/>
        <w:jc w:val="center"/>
      </w:pPr>
      <w:r>
        <w:rPr>
          <w:sz w:val="20"/>
        </w:rPr>
        <w:t xml:space="preserve">И РЕГИОНАЛЬНАЯ СОЦИАЛЬНАЯ ДОПЛАТА К ПЕНСИИ</w:t>
      </w:r>
    </w:p>
    <w:p>
      <w:pPr>
        <w:pStyle w:val="0"/>
        <w:jc w:val="center"/>
      </w:pPr>
      <w:r>
        <w:rPr>
          <w:sz w:val="20"/>
        </w:rPr>
        <w:t xml:space="preserve">(в ред. </w:t>
      </w:r>
      <w:hyperlink w:history="0" r:id="rId843"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jc w:val="center"/>
      </w:pPr>
      <w:r>
        <w:rPr>
          <w:sz w:val="20"/>
        </w:rPr>
      </w:r>
    </w:p>
    <w:p>
      <w:pPr>
        <w:pStyle w:val="0"/>
        <w:jc w:val="center"/>
      </w:pPr>
      <w:r>
        <w:rPr>
          <w:sz w:val="20"/>
        </w:rPr>
        <w:t xml:space="preserve">(в ред. </w:t>
      </w:r>
      <w:hyperlink w:history="0" r:id="rId84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pPr>
        <w:pStyle w:val="0"/>
        <w:spacing w:before="200" w:line-rule="auto"/>
        <w:ind w:firstLine="540"/>
        <w:jc w:val="both"/>
      </w:pPr>
      <w:r>
        <w:rPr>
          <w:sz w:val="20"/>
        </w:rPr>
        <w:t xml:space="preserve">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на душу населения, установленной в Санкт-Петербурге;</w:t>
      </w:r>
    </w:p>
    <w:p>
      <w:pPr>
        <w:pStyle w:val="0"/>
        <w:jc w:val="both"/>
      </w:pPr>
      <w:r>
        <w:rPr>
          <w:sz w:val="20"/>
        </w:rPr>
        <w:t xml:space="preserve">(абзац введен </w:t>
      </w:r>
      <w:hyperlink w:history="0" r:id="rId845"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 в ред. </w:t>
      </w:r>
      <w:hyperlink w:history="0" r:id="rId846"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Закона</w:t>
        </w:r>
      </w:hyperlink>
      <w:r>
        <w:rPr>
          <w:sz w:val="20"/>
        </w:rPr>
        <w:t xml:space="preserve"> Санкт-Петербурга от 20.02.2024 N 79-15)</w:t>
      </w:r>
    </w:p>
    <w:p>
      <w:pPr>
        <w:pStyle w:val="0"/>
        <w:spacing w:before="200" w:line-rule="auto"/>
        <w:ind w:firstLine="540"/>
        <w:jc w:val="both"/>
      </w:pPr>
      <w:r>
        <w:rPr>
          <w:sz w:val="20"/>
        </w:rPr>
        <w:t xml:space="preserve">малоимущая семья - семья, среднедушевой доход которой по не зависящим от членов семьи причинам ниже величины прожиточного минимума на душу населения, установленной в Санкт-Петербурге;</w:t>
      </w:r>
    </w:p>
    <w:p>
      <w:pPr>
        <w:pStyle w:val="0"/>
        <w:jc w:val="both"/>
      </w:pPr>
      <w:r>
        <w:rPr>
          <w:sz w:val="20"/>
        </w:rPr>
        <w:t xml:space="preserve">(в ред. Законов Санкт-Петербурга от 28.09.2022 </w:t>
      </w:r>
      <w:hyperlink w:history="0" r:id="rId847"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48"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абзац исключен. - </w:t>
      </w:r>
      <w:hyperlink w:history="0" r:id="rId849"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36-8;</w:t>
      </w:r>
    </w:p>
    <w:p>
      <w:pPr>
        <w:pStyle w:val="0"/>
        <w:spacing w:before="200" w:line-rule="auto"/>
        <w:ind w:firstLine="540"/>
        <w:jc w:val="both"/>
      </w:pPr>
      <w:r>
        <w:rPr>
          <w:sz w:val="20"/>
        </w:rPr>
        <w:t xml:space="preserve">величина прожиточного минимума на дату обращения - величина прожиточного минимума на душу населения, установленная в Санкт-Петербурге на год, соответствующий дате обращения;</w:t>
      </w:r>
    </w:p>
    <w:p>
      <w:pPr>
        <w:pStyle w:val="0"/>
        <w:jc w:val="both"/>
      </w:pPr>
      <w:r>
        <w:rPr>
          <w:sz w:val="20"/>
        </w:rPr>
        <w:t xml:space="preserve">(в ред. Законов Санкт-Петербурга от 28.09.2022 </w:t>
      </w:r>
      <w:hyperlink w:history="0" r:id="rId85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51"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w:history="0" r:id="rId852"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w:t>
      </w:r>
    </w:p>
    <w:p>
      <w:pPr>
        <w:pStyle w:val="0"/>
        <w:jc w:val="both"/>
      </w:pPr>
      <w:r>
        <w:rPr>
          <w:sz w:val="20"/>
        </w:rPr>
        <w:t xml:space="preserve">(абзац введен </w:t>
      </w:r>
      <w:hyperlink w:history="0" r:id="rId853"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общая сумма материального обеспечения - общая сумма денежных выплат пенсионера, определенная в соответствии с Федеральным </w:t>
      </w:r>
      <w:hyperlink w:history="0" r:id="rId854"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jc w:val="both"/>
      </w:pPr>
      <w:r>
        <w:rPr>
          <w:sz w:val="20"/>
        </w:rPr>
        <w:t xml:space="preserve">(абзац введен </w:t>
      </w:r>
      <w:hyperlink w:history="0" r:id="rId85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абзац исключен. - </w:t>
      </w:r>
      <w:hyperlink w:history="0" r:id="rId856"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117-4. Категории граждан, которым предоставляется государственная социальная помощь и региональная социальная доплата к пенсии</w:t>
      </w:r>
    </w:p>
    <w:p>
      <w:pPr>
        <w:pStyle w:val="0"/>
        <w:jc w:val="both"/>
      </w:pPr>
      <w:r>
        <w:rPr>
          <w:sz w:val="20"/>
        </w:rPr>
        <w:t xml:space="preserve">(в ред. </w:t>
      </w:r>
      <w:hyperlink w:history="0" r:id="rId85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pPr>
        <w:pStyle w:val="0"/>
        <w:jc w:val="both"/>
      </w:pPr>
      <w:r>
        <w:rPr>
          <w:sz w:val="20"/>
        </w:rPr>
        <w:t xml:space="preserve">(п. 2 в ред. </w:t>
      </w:r>
      <w:hyperlink w:history="0" r:id="rId858"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3. Региональная социальная доплата к пенсии предоставляется в случае, определенном в </w:t>
      </w:r>
      <w:hyperlink w:history="0" r:id="rId859" w:tooltip="Федеральный закон от 17.07.1999 N 178-ФЗ (ред. от 29.10.2024) &quot;О государственной социальной помощи&quot; {КонсультантПлюс}">
        <w:r>
          <w:rPr>
            <w:sz w:val="20"/>
            <w:color w:val="0000ff"/>
          </w:rPr>
          <w:t xml:space="preserve">части 5 статьи 12.1</w:t>
        </w:r>
      </w:hyperlink>
      <w:r>
        <w:rPr>
          <w:sz w:val="20"/>
        </w:rP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pPr>
        <w:pStyle w:val="0"/>
        <w:jc w:val="both"/>
      </w:pPr>
      <w:r>
        <w:rPr>
          <w:sz w:val="20"/>
        </w:rPr>
        <w:t xml:space="preserve">(в ред. </w:t>
      </w:r>
      <w:hyperlink w:history="0" r:id="rId860"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861"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Данное положение не применяется к категориям граждан, указанным в </w:t>
      </w:r>
      <w:hyperlink w:history="0" r:id="rId862" w:tooltip="Федеральный закон от 17.07.1999 N 178-ФЗ (ред. от 29.10.2024) &quot;О государственной социальной помощи&quot; {КонсультантПлюс}">
        <w:r>
          <w:rPr>
            <w:sz w:val="20"/>
            <w:color w:val="0000ff"/>
          </w:rPr>
          <w:t xml:space="preserve">части 10 статьи 12.1</w:t>
        </w:r>
      </w:hyperlink>
      <w:r>
        <w:rPr>
          <w:sz w:val="20"/>
        </w:rPr>
        <w:t xml:space="preserve"> Федерального закона "О государственной социальной помощи".</w:t>
      </w:r>
    </w:p>
    <w:p>
      <w:pPr>
        <w:pStyle w:val="0"/>
        <w:jc w:val="both"/>
      </w:pPr>
      <w:r>
        <w:rPr>
          <w:sz w:val="20"/>
        </w:rPr>
        <w:t xml:space="preserve">(абзац введен </w:t>
      </w:r>
      <w:hyperlink w:history="0" r:id="rId863"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Законом</w:t>
        </w:r>
      </w:hyperlink>
      <w:r>
        <w:rPr>
          <w:sz w:val="20"/>
        </w:rPr>
        <w:t xml:space="preserve"> Санкт-Петербурга от 30.06.2022 N 438-57)</w:t>
      </w:r>
    </w:p>
    <w:p>
      <w:pPr>
        <w:pStyle w:val="0"/>
        <w:jc w:val="both"/>
      </w:pPr>
      <w:r>
        <w:rPr>
          <w:sz w:val="20"/>
        </w:rPr>
        <w:t xml:space="preserve">(п. 3 введен </w:t>
      </w:r>
      <w:hyperlink w:history="0" r:id="rId864"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pPr>
      <w:r>
        <w:rPr>
          <w:sz w:val="20"/>
        </w:rPr>
      </w:r>
    </w:p>
    <w:p>
      <w:pPr>
        <w:pStyle w:val="2"/>
        <w:outlineLvl w:val="2"/>
        <w:ind w:firstLine="540"/>
        <w:jc w:val="both"/>
      </w:pPr>
      <w:r>
        <w:rPr>
          <w:sz w:val="20"/>
        </w:rPr>
        <w:t xml:space="preserve">Статья 117-5. Размер государственной социальной помощи и размер региональной социальной доплаты к пенсии</w:t>
      </w:r>
    </w:p>
    <w:p>
      <w:pPr>
        <w:pStyle w:val="0"/>
        <w:jc w:val="both"/>
      </w:pPr>
      <w:r>
        <w:rPr>
          <w:sz w:val="20"/>
        </w:rPr>
        <w:t xml:space="preserve">(в ред. </w:t>
      </w:r>
      <w:hyperlink w:history="0" r:id="rId86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pPr>
        <w:pStyle w:val="0"/>
        <w:jc w:val="both"/>
      </w:pPr>
      <w:r>
        <w:rPr>
          <w:sz w:val="20"/>
        </w:rPr>
        <w:t xml:space="preserve">(в ред. </w:t>
      </w:r>
      <w:hyperlink w:history="0" r:id="rId86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2. Исключен. - </w:t>
      </w:r>
      <w:hyperlink w:history="0" r:id="rId867"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w:t>
        </w:r>
      </w:hyperlink>
      <w:r>
        <w:rPr>
          <w:sz w:val="20"/>
        </w:rPr>
        <w:t xml:space="preserve"> Санкт-Петербурга от 20.02.2024 N 79-15.</w:t>
      </w:r>
    </w:p>
    <w:p>
      <w:pPr>
        <w:pStyle w:val="0"/>
        <w:spacing w:before="200" w:line-rule="auto"/>
        <w:ind w:firstLine="540"/>
        <w:jc w:val="both"/>
      </w:pPr>
      <w:r>
        <w:rPr>
          <w:sz w:val="20"/>
        </w:rPr>
        <w:t xml:space="preserve">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pPr>
        <w:pStyle w:val="0"/>
        <w:jc w:val="both"/>
      </w:pPr>
      <w:r>
        <w:rPr>
          <w:sz w:val="20"/>
        </w:rPr>
        <w:t xml:space="preserve">(в ред. </w:t>
      </w:r>
      <w:hyperlink w:history="0" r:id="rId86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history="0" w:anchor="P2357" w:tooltip="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
        <w:r>
          <w:rPr>
            <w:sz w:val="20"/>
            <w:color w:val="0000ff"/>
          </w:rPr>
          <w:t xml:space="preserve">пункте 2 статьи 117-6</w:t>
        </w:r>
      </w:hyperlink>
      <w:r>
        <w:rPr>
          <w:sz w:val="20"/>
        </w:rPr>
        <w:t xml:space="preserve"> настоящего Кодекса, в размере, определенном в порядке, установленном Правительством Санкт-Петербурга, но не более 350000 рублей.</w:t>
      </w:r>
    </w:p>
    <w:p>
      <w:pPr>
        <w:pStyle w:val="0"/>
        <w:jc w:val="both"/>
      </w:pPr>
      <w:r>
        <w:rPr>
          <w:sz w:val="20"/>
        </w:rPr>
        <w:t xml:space="preserve">(в ред. </w:t>
      </w:r>
      <w:hyperlink w:history="0" r:id="rId869"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jc w:val="both"/>
      </w:pPr>
      <w:r>
        <w:rPr>
          <w:sz w:val="20"/>
        </w:rPr>
        <w:t xml:space="preserve">(п. 2-1 введен </w:t>
      </w:r>
      <w:hyperlink w:history="0" r:id="rId870"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pPr>
        <w:pStyle w:val="0"/>
        <w:jc w:val="both"/>
      </w:pPr>
      <w:r>
        <w:rPr>
          <w:sz w:val="20"/>
        </w:rPr>
        <w:t xml:space="preserve">(п. 3 введен </w:t>
      </w:r>
      <w:hyperlink w:history="0" r:id="rId871"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 в ред. </w:t>
      </w:r>
      <w:hyperlink w:history="0" r:id="rId87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117-6. Порядок и условия предоставления государственной социальной помощи и региональной социальной доплаты к пенсии</w:t>
      </w:r>
    </w:p>
    <w:p>
      <w:pPr>
        <w:pStyle w:val="0"/>
        <w:jc w:val="both"/>
      </w:pPr>
      <w:r>
        <w:rPr>
          <w:sz w:val="20"/>
        </w:rPr>
        <w:t xml:space="preserve">(в ред. </w:t>
      </w:r>
      <w:hyperlink w:history="0" r:id="rId873"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bookmarkStart w:id="2357" w:name="P2357"/>
    <w:bookmarkEnd w:id="2357"/>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pPr>
        <w:pStyle w:val="0"/>
        <w:spacing w:before="200" w:line-rule="auto"/>
        <w:ind w:firstLine="540"/>
        <w:jc w:val="both"/>
      </w:pPr>
      <w:r>
        <w:rPr>
          <w:sz w:val="20"/>
        </w:rPr>
        <w:t xml:space="preserve">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pPr>
        <w:pStyle w:val="0"/>
        <w:jc w:val="both"/>
      </w:pPr>
      <w:r>
        <w:rPr>
          <w:sz w:val="20"/>
        </w:rPr>
        <w:t xml:space="preserve">(абзац введен </w:t>
      </w:r>
      <w:hyperlink w:history="0" r:id="rId874"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pPr>
        <w:pStyle w:val="0"/>
        <w:jc w:val="both"/>
      </w:pPr>
      <w:r>
        <w:rPr>
          <w:sz w:val="20"/>
        </w:rPr>
        <w:t xml:space="preserve">(абзац введен </w:t>
      </w:r>
      <w:hyperlink w:history="0" r:id="rId875"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pPr>
        <w:pStyle w:val="0"/>
        <w:jc w:val="both"/>
      </w:pPr>
      <w:r>
        <w:rPr>
          <w:sz w:val="20"/>
        </w:rPr>
        <w:t xml:space="preserve">(в ред. </w:t>
      </w:r>
      <w:hyperlink w:history="0" r:id="rId87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pPr>
        <w:pStyle w:val="0"/>
        <w:jc w:val="both"/>
      </w:pPr>
      <w:r>
        <w:rPr>
          <w:sz w:val="20"/>
        </w:rPr>
        <w:t xml:space="preserve">(абзац введен </w:t>
      </w:r>
      <w:hyperlink w:history="0" r:id="rId87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pPr>
        <w:pStyle w:val="0"/>
        <w:spacing w:before="200" w:line-rule="auto"/>
        <w:ind w:firstLine="540"/>
        <w:jc w:val="both"/>
      </w:pPr>
      <w:r>
        <w:rPr>
          <w:sz w:val="20"/>
        </w:rPr>
        <w:t xml:space="preserve">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jc w:val="both"/>
      </w:pPr>
      <w:r>
        <w:rPr>
          <w:sz w:val="20"/>
        </w:rPr>
        <w:t xml:space="preserve">(в ред. </w:t>
      </w:r>
      <w:hyperlink w:history="0" r:id="rId878"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bookmarkStart w:id="2370" w:name="P2370"/>
    <w:bookmarkEnd w:id="2370"/>
    <w:p>
      <w:pPr>
        <w:pStyle w:val="2"/>
        <w:outlineLvl w:val="1"/>
        <w:jc w:val="center"/>
      </w:pPr>
      <w:r>
        <w:rPr>
          <w:sz w:val="20"/>
        </w:rPr>
        <w:t xml:space="preserve">Глава 33-3. ЭКСТРЕННАЯ СОЦИАЛЬНАЯ ПОМОЩЬ</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pPr>
        <w:pStyle w:val="0"/>
        <w:spacing w:before="200" w:line-rule="auto"/>
        <w:ind w:firstLine="540"/>
        <w:jc w:val="both"/>
      </w:pPr>
      <w:r>
        <w:rPr>
          <w:sz w:val="20"/>
        </w:rPr>
        <w:t xml:space="preserve">денежная компенсация - возмещение гражданам расходов, произведенных для преодоления кризисной жизненной ситуации;</w:t>
      </w:r>
    </w:p>
    <w:p>
      <w:pPr>
        <w:pStyle w:val="0"/>
        <w:spacing w:before="200" w:line-rule="auto"/>
        <w:ind w:firstLine="540"/>
        <w:jc w:val="both"/>
      </w:pPr>
      <w:r>
        <w:rPr>
          <w:sz w:val="20"/>
        </w:rPr>
        <w:t xml:space="preserve">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pPr>
        <w:pStyle w:val="0"/>
      </w:pPr>
      <w:r>
        <w:rPr>
          <w:sz w:val="20"/>
        </w:rPr>
      </w:r>
    </w:p>
    <w:p>
      <w:pPr>
        <w:pStyle w:val="2"/>
        <w:outlineLvl w:val="2"/>
        <w:ind w:firstLine="540"/>
        <w:jc w:val="both"/>
      </w:pPr>
      <w:r>
        <w:rPr>
          <w:sz w:val="20"/>
        </w:rPr>
        <w:t xml:space="preserve">Статья 117-7. Категории лиц, которым предоставляется экстренная социальная помощь</w:t>
      </w:r>
    </w:p>
    <w:p>
      <w:pPr>
        <w:pStyle w:val="0"/>
      </w:pPr>
      <w:r>
        <w:rPr>
          <w:sz w:val="20"/>
        </w:rPr>
      </w:r>
    </w:p>
    <w:p>
      <w:pPr>
        <w:pStyle w:val="0"/>
        <w:ind w:firstLine="540"/>
        <w:jc w:val="both"/>
      </w:pPr>
      <w:r>
        <w:rPr>
          <w:sz w:val="20"/>
        </w:rPr>
        <w:t xml:space="preserve">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pPr>
        <w:pStyle w:val="0"/>
        <w:spacing w:before="200" w:line-rule="auto"/>
        <w:ind w:firstLine="540"/>
        <w:jc w:val="both"/>
      </w:pPr>
      <w:r>
        <w:rPr>
          <w:sz w:val="20"/>
        </w:rPr>
        <w:t xml:space="preserve">потери кормильца;</w:t>
      </w:r>
    </w:p>
    <w:p>
      <w:pPr>
        <w:pStyle w:val="0"/>
        <w:spacing w:before="200" w:line-rule="auto"/>
        <w:ind w:firstLine="540"/>
        <w:jc w:val="both"/>
      </w:pPr>
      <w:r>
        <w:rPr>
          <w:sz w:val="20"/>
        </w:rPr>
        <w:t xml:space="preserve">необходимости использования дорогостоящих видов медицинских услуг по жизненным показаниям;</w:t>
      </w:r>
    </w:p>
    <w:p>
      <w:pPr>
        <w:pStyle w:val="0"/>
        <w:spacing w:before="200" w:line-rule="auto"/>
        <w:ind w:firstLine="540"/>
        <w:jc w:val="both"/>
      </w:pPr>
      <w:r>
        <w:rPr>
          <w:sz w:val="20"/>
        </w:rPr>
        <w:t xml:space="preserve">необходимости применения дорогостоящих лекарственных препаратов;</w:t>
      </w:r>
    </w:p>
    <w:p>
      <w:pPr>
        <w:pStyle w:val="0"/>
        <w:spacing w:before="200" w:line-rule="auto"/>
        <w:ind w:firstLine="540"/>
        <w:jc w:val="both"/>
      </w:pPr>
      <w:r>
        <w:rPr>
          <w:sz w:val="20"/>
        </w:rPr>
        <w:t xml:space="preserve">утраты всего или значительной части имущества в результате возникновения пожара;</w:t>
      </w:r>
    </w:p>
    <w:p>
      <w:pPr>
        <w:pStyle w:val="0"/>
        <w:spacing w:before="200" w:line-rule="auto"/>
        <w:ind w:firstLine="540"/>
        <w:jc w:val="both"/>
      </w:pPr>
      <w:r>
        <w:rPr>
          <w:sz w:val="20"/>
        </w:rPr>
        <w:t xml:space="preserve">утраты всего или части имущества в результате аварий тепло-, газо-, водо-, электроснабжения.</w:t>
      </w:r>
    </w:p>
    <w:p>
      <w:pPr>
        <w:pStyle w:val="0"/>
      </w:pPr>
      <w:r>
        <w:rPr>
          <w:sz w:val="20"/>
        </w:rPr>
      </w:r>
    </w:p>
    <w:p>
      <w:pPr>
        <w:pStyle w:val="2"/>
        <w:outlineLvl w:val="2"/>
        <w:ind w:firstLine="540"/>
        <w:jc w:val="both"/>
      </w:pPr>
      <w:r>
        <w:rPr>
          <w:sz w:val="20"/>
        </w:rPr>
        <w:t xml:space="preserve">Статья 117-8. Виды экстренной социальной помощи</w:t>
      </w:r>
    </w:p>
    <w:p>
      <w:pPr>
        <w:pStyle w:val="0"/>
      </w:pPr>
      <w:r>
        <w:rPr>
          <w:sz w:val="20"/>
        </w:rPr>
      </w:r>
    </w:p>
    <w:p>
      <w:pPr>
        <w:pStyle w:val="0"/>
        <w:ind w:firstLine="540"/>
        <w:jc w:val="both"/>
      </w:pPr>
      <w:r>
        <w:rPr>
          <w:sz w:val="20"/>
        </w:rPr>
        <w:t xml:space="preserve">Экстренная социальная помощь предоставляется в виде:</w:t>
      </w:r>
    </w:p>
    <w:p>
      <w:pPr>
        <w:pStyle w:val="0"/>
        <w:spacing w:before="200" w:line-rule="auto"/>
        <w:ind w:firstLine="540"/>
        <w:jc w:val="both"/>
      </w:pPr>
      <w:r>
        <w:rPr>
          <w:sz w:val="20"/>
        </w:rPr>
        <w:t xml:space="preserve">социального пособия;</w:t>
      </w:r>
    </w:p>
    <w:p>
      <w:pPr>
        <w:pStyle w:val="0"/>
        <w:spacing w:before="200" w:line-rule="auto"/>
        <w:ind w:firstLine="540"/>
        <w:jc w:val="both"/>
      </w:pPr>
      <w:r>
        <w:rPr>
          <w:sz w:val="20"/>
        </w:rPr>
        <w:t xml:space="preserve">денежной компенсации.</w:t>
      </w:r>
    </w:p>
    <w:p>
      <w:pPr>
        <w:pStyle w:val="0"/>
      </w:pPr>
      <w:r>
        <w:rPr>
          <w:sz w:val="20"/>
        </w:rPr>
      </w:r>
    </w:p>
    <w:p>
      <w:pPr>
        <w:pStyle w:val="2"/>
        <w:outlineLvl w:val="2"/>
        <w:ind w:firstLine="540"/>
        <w:jc w:val="both"/>
      </w:pPr>
      <w:r>
        <w:rPr>
          <w:sz w:val="20"/>
        </w:rPr>
        <w:t xml:space="preserve">Статья 117-9. Размер, порядок и условия предоставления экстренной социальной помощи</w:t>
      </w:r>
    </w:p>
    <w:p>
      <w:pPr>
        <w:pStyle w:val="0"/>
      </w:pPr>
      <w:r>
        <w:rPr>
          <w:sz w:val="20"/>
        </w:rPr>
      </w:r>
    </w:p>
    <w:p>
      <w:pPr>
        <w:pStyle w:val="0"/>
        <w:ind w:firstLine="540"/>
        <w:jc w:val="both"/>
      </w:pPr>
      <w:r>
        <w:rPr>
          <w:sz w:val="20"/>
        </w:rPr>
        <w:t xml:space="preserve">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pPr>
        <w:pStyle w:val="0"/>
        <w:spacing w:before="200" w:line-rule="auto"/>
        <w:ind w:firstLine="540"/>
        <w:jc w:val="both"/>
      </w:pPr>
      <w:r>
        <w:rPr>
          <w:sz w:val="20"/>
        </w:rPr>
        <w:t xml:space="preserve">Порядок и условия предоставления экстренной социальной помощи определяются Правительством Санкт-Петербурга.</w:t>
      </w:r>
    </w:p>
    <w:p>
      <w:pPr>
        <w:pStyle w:val="0"/>
        <w:spacing w:before="200" w:line-rule="auto"/>
        <w:ind w:firstLine="540"/>
        <w:jc w:val="both"/>
      </w:pPr>
      <w:r>
        <w:rPr>
          <w:sz w:val="20"/>
        </w:rPr>
        <w:t xml:space="preserve">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2399" w:name="P2399"/>
    <w:bookmarkEnd w:id="2399"/>
    <w:p>
      <w:pPr>
        <w:pStyle w:val="2"/>
        <w:outlineLvl w:val="1"/>
        <w:jc w:val="center"/>
      </w:pPr>
      <w:r>
        <w:rPr>
          <w:sz w:val="20"/>
        </w:rPr>
        <w:t xml:space="preserve">Глава 33-4. СОЦИАЛЬНАЯ ПОМОЩЬ ГРАЖДАНАМ,</w:t>
      </w:r>
    </w:p>
    <w:p>
      <w:pPr>
        <w:pStyle w:val="2"/>
        <w:jc w:val="center"/>
      </w:pPr>
      <w:r>
        <w:rPr>
          <w:sz w:val="20"/>
        </w:rPr>
        <w:t xml:space="preserve">ПОСТРАДАВШИМ В РЕЗУЛЬТАТЕ ЧРЕЗВЫЧАЙНЫХ СИТУАЦИЙ</w:t>
      </w:r>
    </w:p>
    <w:p>
      <w:pPr>
        <w:pStyle w:val="2"/>
        <w:jc w:val="center"/>
      </w:pPr>
      <w:r>
        <w:rPr>
          <w:sz w:val="20"/>
        </w:rPr>
        <w:t xml:space="preserve">ИЛИ ТЕРРОРИСТИЧЕСКИХ АКТОВ</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pPr>
        <w:pStyle w:val="0"/>
      </w:pPr>
      <w:r>
        <w:rPr>
          <w:sz w:val="20"/>
        </w:rPr>
      </w:r>
    </w:p>
    <w:bookmarkStart w:id="2406" w:name="P2406"/>
    <w:bookmarkEnd w:id="2406"/>
    <w:p>
      <w:pPr>
        <w:pStyle w:val="2"/>
        <w:outlineLvl w:val="2"/>
        <w:ind w:firstLine="540"/>
        <w:jc w:val="both"/>
      </w:pPr>
      <w:r>
        <w:rPr>
          <w:sz w:val="20"/>
        </w:rPr>
        <w:t xml:space="preserve">Статья 117-10. Категории граждан, которым предоставляется социальная помощь</w:t>
      </w:r>
    </w:p>
    <w:p>
      <w:pPr>
        <w:pStyle w:val="0"/>
      </w:pPr>
      <w:r>
        <w:rPr>
          <w:sz w:val="20"/>
        </w:rPr>
      </w:r>
    </w:p>
    <w:bookmarkStart w:id="2408" w:name="P2408"/>
    <w:bookmarkEnd w:id="2408"/>
    <w:p>
      <w:pPr>
        <w:pStyle w:val="0"/>
        <w:ind w:firstLine="540"/>
        <w:jc w:val="both"/>
      </w:pPr>
      <w:r>
        <w:rPr>
          <w:sz w:val="20"/>
        </w:rPr>
        <w:t xml:space="preserve">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bookmarkStart w:id="2409" w:name="P2409"/>
    <w:bookmarkEnd w:id="2409"/>
    <w:p>
      <w:pPr>
        <w:pStyle w:val="0"/>
        <w:spacing w:before="200" w:line-rule="auto"/>
        <w:ind w:firstLine="540"/>
        <w:jc w:val="both"/>
      </w:pPr>
      <w:r>
        <w:rPr>
          <w:sz w:val="20"/>
        </w:rPr>
        <w:t xml:space="preserve">В случае гибели граждан, указанных в </w:t>
      </w:r>
      <w:hyperlink w:history="0" w:anchor="P2408" w:tooltip="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
        <w:r>
          <w:rPr>
            <w:sz w:val="20"/>
            <w:color w:val="0000ff"/>
          </w:rPr>
          <w:t xml:space="preserve">абзаце первом</w:t>
        </w:r>
      </w:hyperlink>
      <w:r>
        <w:rPr>
          <w:sz w:val="20"/>
        </w:rP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pPr>
        <w:pStyle w:val="0"/>
      </w:pPr>
      <w:r>
        <w:rPr>
          <w:sz w:val="20"/>
        </w:rPr>
      </w:r>
    </w:p>
    <w:p>
      <w:pPr>
        <w:pStyle w:val="2"/>
        <w:outlineLvl w:val="2"/>
        <w:ind w:firstLine="540"/>
        <w:jc w:val="both"/>
      </w:pPr>
      <w:r>
        <w:rPr>
          <w:sz w:val="20"/>
        </w:rPr>
        <w:t xml:space="preserve">Статья 117-11. Социальная помощь гражданам, пострадавшим в результате чрезвычайных ситуаций или террористических актов</w:t>
      </w:r>
    </w:p>
    <w:p>
      <w:pPr>
        <w:pStyle w:val="0"/>
      </w:pPr>
      <w:r>
        <w:rPr>
          <w:sz w:val="20"/>
        </w:rPr>
      </w:r>
    </w:p>
    <w:p>
      <w:pPr>
        <w:pStyle w:val="0"/>
        <w:ind w:firstLine="540"/>
        <w:jc w:val="both"/>
      </w:pPr>
      <w:r>
        <w:rPr>
          <w:sz w:val="20"/>
        </w:rPr>
        <w:t xml:space="preserve">Гражданам, указанным в </w:t>
      </w:r>
      <w:hyperlink w:history="0" w:anchor="P2406" w:tooltip="Статья 117-10. Категории граждан, которым предоставляется социальная помощь">
        <w:r>
          <w:rPr>
            <w:sz w:val="20"/>
            <w:color w:val="0000ff"/>
          </w:rPr>
          <w:t xml:space="preserve">статье 117-10</w:t>
        </w:r>
      </w:hyperlink>
      <w:r>
        <w:rPr>
          <w:sz w:val="20"/>
        </w:rPr>
        <w:t xml:space="preserve"> настоящего Кодекса, социальная помощь предоставляется в виде единовременной денежной выплаты.</w:t>
      </w:r>
    </w:p>
    <w:p>
      <w:pPr>
        <w:pStyle w:val="0"/>
        <w:spacing w:before="200" w:line-rule="auto"/>
        <w:ind w:firstLine="540"/>
        <w:jc w:val="both"/>
      </w:pPr>
      <w:r>
        <w:rPr>
          <w:sz w:val="20"/>
        </w:rPr>
        <w:t xml:space="preserve">Гражданам, указанным в </w:t>
      </w:r>
      <w:hyperlink w:history="0" w:anchor="P2409" w:tooltip="В случае гибели граждан, указанных в абзаце первом настоящей статьи, социальная помощь предоставляется членам их семей (супруге (супругу), детям, родителям и лицам, находившимся на иждивении).">
        <w:r>
          <w:rPr>
            <w:sz w:val="20"/>
            <w:color w:val="0000ff"/>
          </w:rPr>
          <w:t xml:space="preserve">абзаце втором статьи 117-10</w:t>
        </w:r>
      </w:hyperlink>
      <w:r>
        <w:rPr>
          <w:sz w:val="20"/>
        </w:rPr>
        <w:t xml:space="preserve"> настоящего Кодекса, единовременная денежная выплата предоставляется в равных долях каждому члену семьи.</w:t>
      </w:r>
    </w:p>
    <w:p>
      <w:pPr>
        <w:pStyle w:val="0"/>
      </w:pPr>
      <w:r>
        <w:rPr>
          <w:sz w:val="20"/>
        </w:rPr>
      </w:r>
    </w:p>
    <w:p>
      <w:pPr>
        <w:pStyle w:val="2"/>
        <w:outlineLvl w:val="2"/>
        <w:ind w:firstLine="540"/>
        <w:jc w:val="both"/>
      </w:pPr>
      <w:r>
        <w:rPr>
          <w:sz w:val="20"/>
        </w:rPr>
        <w:t xml:space="preserve">Статья 117-12. Размер, порядок и условия предоставления единовременной денежной выплаты</w:t>
      </w:r>
    </w:p>
    <w:p>
      <w:pPr>
        <w:pStyle w:val="0"/>
      </w:pPr>
      <w:r>
        <w:rPr>
          <w:sz w:val="20"/>
        </w:rPr>
      </w:r>
    </w:p>
    <w:p>
      <w:pPr>
        <w:pStyle w:val="0"/>
        <w:ind w:firstLine="540"/>
        <w:jc w:val="both"/>
      </w:pPr>
      <w:r>
        <w:rPr>
          <w:sz w:val="20"/>
        </w:rPr>
        <w:t xml:space="preserve">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гл. 33-5 </w:t>
            </w:r>
            <w:hyperlink w:history="0" w:anchor="P2647" w:tooltip="6-1. Положения главы 33-5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1" w:name="P2421"/>
    <w:bookmarkEnd w:id="2421"/>
    <w:p>
      <w:pPr>
        <w:pStyle w:val="2"/>
        <w:spacing w:before="260" w:line-rule="auto"/>
        <w:outlineLvl w:val="1"/>
        <w:jc w:val="center"/>
      </w:pPr>
      <w:r>
        <w:rPr>
          <w:sz w:val="20"/>
        </w:rPr>
        <w:t xml:space="preserve">Глава 33-5. МАТЕРИАЛЬНАЯ ПОМОЩЬ В ТРУДНОЙ ЖИЗНЕННОЙ</w:t>
      </w:r>
    </w:p>
    <w:p>
      <w:pPr>
        <w:pStyle w:val="2"/>
        <w:jc w:val="center"/>
      </w:pPr>
      <w:r>
        <w:rPr>
          <w:sz w:val="20"/>
        </w:rPr>
        <w:t xml:space="preserve">СИТУАЦИИ</w:t>
      </w:r>
    </w:p>
    <w:p>
      <w:pPr>
        <w:pStyle w:val="0"/>
        <w:jc w:val="center"/>
      </w:pPr>
      <w:r>
        <w:rPr>
          <w:sz w:val="20"/>
        </w:rPr>
      </w:r>
    </w:p>
    <w:p>
      <w:pPr>
        <w:pStyle w:val="0"/>
        <w:jc w:val="center"/>
      </w:pPr>
      <w:r>
        <w:rPr>
          <w:sz w:val="20"/>
        </w:rPr>
        <w:t xml:space="preserve">(введена </w:t>
      </w:r>
      <w:hyperlink w:history="0" r:id="rId879"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Законом</w:t>
        </w:r>
      </w:hyperlink>
      <w:r>
        <w:rPr>
          <w:sz w:val="20"/>
        </w:rPr>
        <w:t xml:space="preserve"> Санкт-Петербурга от 11.11.2015 N 667-127)</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pPr>
        <w:pStyle w:val="0"/>
        <w:spacing w:before="200" w:line-rule="auto"/>
        <w:ind w:firstLine="540"/>
        <w:jc w:val="both"/>
      </w:pPr>
      <w:r>
        <w:rPr>
          <w:sz w:val="20"/>
        </w:rPr>
        <w:t xml:space="preserve">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pPr>
        <w:pStyle w:val="0"/>
        <w:spacing w:before="200" w:line-rule="auto"/>
        <w:ind w:firstLine="540"/>
        <w:jc w:val="both"/>
      </w:pPr>
      <w:r>
        <w:rPr>
          <w:sz w:val="20"/>
        </w:rPr>
        <w:t xml:space="preserve">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pPr>
        <w:pStyle w:val="0"/>
        <w:jc w:val="both"/>
      </w:pPr>
      <w:r>
        <w:rPr>
          <w:sz w:val="20"/>
        </w:rPr>
        <w:t xml:space="preserve">(в ред. </w:t>
      </w:r>
      <w:hyperlink w:history="0" r:id="rId88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pPr>
        <w:pStyle w:val="0"/>
        <w:spacing w:before="200" w:line-rule="auto"/>
        <w:ind w:firstLine="540"/>
        <w:jc w:val="both"/>
      </w:pPr>
      <w:r>
        <w:rPr>
          <w:sz w:val="20"/>
        </w:rPr>
        <w:t xml:space="preserve">достижение одним из членов семьи (одиноко проживающим гражданином) возраста 65 лет и старше;</w:t>
      </w:r>
    </w:p>
    <w:p>
      <w:pPr>
        <w:pStyle w:val="0"/>
        <w:spacing w:before="200" w:line-rule="auto"/>
        <w:ind w:firstLine="540"/>
        <w:jc w:val="both"/>
      </w:pPr>
      <w:r>
        <w:rPr>
          <w:sz w:val="20"/>
        </w:rPr>
        <w:t xml:space="preserve">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pPr>
        <w:pStyle w:val="0"/>
        <w:spacing w:before="200" w:line-rule="auto"/>
        <w:ind w:firstLine="540"/>
        <w:jc w:val="both"/>
      </w:pPr>
      <w:r>
        <w:rPr>
          <w:sz w:val="20"/>
        </w:rPr>
        <w:t xml:space="preserve">один из членов семьи (одиноко проживающий гражданин) является инвалидом (ребенком-инвалидом);</w:t>
      </w:r>
    </w:p>
    <w:p>
      <w:pPr>
        <w:pStyle w:val="0"/>
        <w:spacing w:before="200" w:line-rule="auto"/>
        <w:ind w:firstLine="540"/>
        <w:jc w:val="both"/>
      </w:pPr>
      <w:r>
        <w:rPr>
          <w:sz w:val="20"/>
        </w:rPr>
        <w:t xml:space="preserve">наличие в составе семьи несовершеннолетнего ребенка (несовершеннолетних детей);</w:t>
      </w:r>
    </w:p>
    <w:p>
      <w:pPr>
        <w:pStyle w:val="0"/>
        <w:spacing w:before="200" w:line-rule="auto"/>
        <w:ind w:firstLine="540"/>
        <w:jc w:val="both"/>
      </w:pPr>
      <w:r>
        <w:rPr>
          <w:sz w:val="20"/>
        </w:rPr>
        <w:t xml:space="preserve">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pPr>
        <w:pStyle w:val="0"/>
      </w:pPr>
      <w:r>
        <w:rPr>
          <w:sz w:val="20"/>
        </w:rPr>
      </w:r>
    </w:p>
    <w:bookmarkStart w:id="2438" w:name="P2438"/>
    <w:bookmarkEnd w:id="2438"/>
    <w:p>
      <w:pPr>
        <w:pStyle w:val="2"/>
        <w:outlineLvl w:val="2"/>
        <w:ind w:firstLine="540"/>
        <w:jc w:val="both"/>
      </w:pPr>
      <w:r>
        <w:rPr>
          <w:sz w:val="20"/>
        </w:rPr>
        <w:t xml:space="preserve">Статья 117-13. Категории граждан, имеющих право на материальную помощь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pPr>
        <w:pStyle w:val="0"/>
      </w:pPr>
      <w:r>
        <w:rPr>
          <w:sz w:val="20"/>
        </w:rPr>
      </w:r>
    </w:p>
    <w:p>
      <w:pPr>
        <w:pStyle w:val="2"/>
        <w:outlineLvl w:val="2"/>
        <w:ind w:firstLine="540"/>
        <w:jc w:val="both"/>
      </w:pPr>
      <w:r>
        <w:rPr>
          <w:sz w:val="20"/>
        </w:rPr>
        <w:t xml:space="preserve">Статья 117-14. Размер, порядок и условия предоставления материальной помощи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в случае, если расходы, указанные в </w:t>
      </w:r>
      <w:hyperlink w:history="0" w:anchor="P2438" w:tooltip="Статья 117-13. Категории граждан, имеющих право на материальную помощь в трудной жизненной ситуации">
        <w:r>
          <w:rPr>
            <w:sz w:val="20"/>
            <w:color w:val="0000ff"/>
          </w:rPr>
          <w:t xml:space="preserve">статье 117-13</w:t>
        </w:r>
      </w:hyperlink>
      <w:r>
        <w:rPr>
          <w:sz w:val="20"/>
        </w:rP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pPr>
        <w:pStyle w:val="0"/>
        <w:spacing w:before="200" w:line-rule="auto"/>
        <w:ind w:firstLine="540"/>
        <w:jc w:val="both"/>
      </w:pPr>
      <w:r>
        <w:rPr>
          <w:sz w:val="20"/>
        </w:rPr>
        <w:t xml:space="preserve">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pPr>
        <w:pStyle w:val="0"/>
        <w:spacing w:before="200" w:line-rule="auto"/>
        <w:ind w:firstLine="540"/>
        <w:jc w:val="both"/>
      </w:pPr>
      <w:r>
        <w:rPr>
          <w:sz w:val="20"/>
        </w:rPr>
        <w:t xml:space="preserve">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pPr>
        <w:pStyle w:val="0"/>
        <w:spacing w:before="200" w:line-rule="auto"/>
        <w:ind w:firstLine="540"/>
        <w:jc w:val="both"/>
      </w:pPr>
      <w:r>
        <w:rPr>
          <w:sz w:val="20"/>
        </w:rPr>
        <w:t xml:space="preserve">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0"/>
        <w:jc w:val="center"/>
      </w:pPr>
      <w:r>
        <w:rPr>
          <w:sz w:val="20"/>
        </w:rPr>
        <w:t xml:space="preserve">Раздел IV. ЗАКЛЮЧИТЕЛЬНЫЕ И ПЕРЕХОДНЫЕ ПОЛОЖЕНИЯ</w:t>
      </w:r>
    </w:p>
    <w:p>
      <w:pPr>
        <w:pStyle w:val="0"/>
      </w:pPr>
      <w:r>
        <w:rPr>
          <w:sz w:val="20"/>
        </w:rPr>
      </w:r>
    </w:p>
    <w:p>
      <w:pPr>
        <w:pStyle w:val="2"/>
        <w:outlineLvl w:val="1"/>
        <w:jc w:val="center"/>
      </w:pPr>
      <w:r>
        <w:rPr>
          <w:sz w:val="20"/>
        </w:rPr>
        <w:t xml:space="preserve">Глава 34. ЗАКЛЮЧИТЕЛЬНЫЕ И ПЕРЕХОДНЫЕ ПОЛОЖЕНИЯ</w:t>
      </w:r>
    </w:p>
    <w:p>
      <w:pPr>
        <w:pStyle w:val="0"/>
      </w:pPr>
      <w:r>
        <w:rPr>
          <w:sz w:val="20"/>
        </w:rPr>
      </w:r>
    </w:p>
    <w:bookmarkStart w:id="2453" w:name="P2453"/>
    <w:bookmarkEnd w:id="2453"/>
    <w:p>
      <w:pPr>
        <w:pStyle w:val="2"/>
        <w:outlineLvl w:val="2"/>
        <w:ind w:firstLine="540"/>
        <w:jc w:val="both"/>
      </w:pPr>
      <w:r>
        <w:rPr>
          <w:sz w:val="20"/>
        </w:rPr>
        <w:t xml:space="preserve">Статья 118. О признании утратившими силу отдельных законов Санкт-Петербурга со вступлением в силу настоящего Кодекса</w:t>
      </w:r>
    </w:p>
    <w:p>
      <w:pPr>
        <w:pStyle w:val="0"/>
      </w:pPr>
      <w:r>
        <w:rPr>
          <w:sz w:val="20"/>
        </w:rPr>
      </w:r>
    </w:p>
    <w:p>
      <w:pPr>
        <w:pStyle w:val="0"/>
        <w:ind w:firstLine="540"/>
        <w:jc w:val="both"/>
      </w:pPr>
      <w:r>
        <w:rPr>
          <w:sz w:val="20"/>
        </w:rPr>
        <w:t xml:space="preserve">Со дня вступления в силу настоящего Кодекса признать утратившими силу:</w:t>
      </w:r>
    </w:p>
    <w:bookmarkStart w:id="2456" w:name="P2456"/>
    <w:bookmarkEnd w:id="2456"/>
    <w:p>
      <w:pPr>
        <w:pStyle w:val="0"/>
        <w:spacing w:before="200" w:line-rule="auto"/>
        <w:ind w:firstLine="540"/>
        <w:jc w:val="both"/>
      </w:pPr>
      <w:r>
        <w:rPr>
          <w:sz w:val="20"/>
        </w:rPr>
        <w:t xml:space="preserve">1) </w:t>
      </w:r>
      <w:hyperlink w:history="0" r:id="rId881" w:tooltip="Закон Санкт-Петербурга от 23.02.2001 N 142-18 (ред. от 21.06.2010)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принят ЗС СПб 14.02.2001) ------------ Утратил силу или отменен {КонсультантПлюс}">
        <w:r>
          <w:rPr>
            <w:sz w:val="20"/>
            <w:color w:val="0000ff"/>
          </w:rPr>
          <w:t xml:space="preserve">Закон</w:t>
        </w:r>
      </w:hyperlink>
      <w:r>
        <w:rPr>
          <w:sz w:val="20"/>
        </w:rP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bookmarkStart w:id="2457" w:name="P2457"/>
    <w:bookmarkEnd w:id="2457"/>
    <w:p>
      <w:pPr>
        <w:pStyle w:val="0"/>
        <w:spacing w:before="200" w:line-rule="auto"/>
        <w:ind w:firstLine="540"/>
        <w:jc w:val="both"/>
      </w:pPr>
      <w:r>
        <w:rPr>
          <w:sz w:val="20"/>
        </w:rPr>
        <w:t xml:space="preserve">2) </w:t>
      </w:r>
      <w:hyperlink w:history="0" r:id="rId882" w:tooltip="Закон Санкт-Петербурга от 21.06.2002 N 259-21 (ред. от 06.04.2011) &quot;О размере государственной социальной помощи в Санкт-Петербурге&quot; (принят ЗС СПб 05.06.2002) ------------ Утратил силу или отменен {КонсультантПлюс}">
        <w:r>
          <w:rPr>
            <w:sz w:val="20"/>
            <w:color w:val="0000ff"/>
          </w:rPr>
          <w:t xml:space="preserve">Закон</w:t>
        </w:r>
      </w:hyperlink>
      <w:r>
        <w:rPr>
          <w:sz w:val="20"/>
        </w:rPr>
        <w:t xml:space="preserve"> Санкт-Петербурга от 5 июня 2002 года N 259-21 "О размере государственной социальной помощи в Санкт-Петербурге";</w:t>
      </w:r>
    </w:p>
    <w:bookmarkStart w:id="2458" w:name="P2458"/>
    <w:bookmarkEnd w:id="2458"/>
    <w:p>
      <w:pPr>
        <w:pStyle w:val="0"/>
        <w:spacing w:before="200" w:line-rule="auto"/>
        <w:ind w:firstLine="540"/>
        <w:jc w:val="both"/>
      </w:pPr>
      <w:r>
        <w:rPr>
          <w:sz w:val="20"/>
        </w:rPr>
        <w:t xml:space="preserve">3) </w:t>
      </w:r>
      <w:hyperlink w:history="0" r:id="rId883" w:tooltip="Закон Санкт-Петербурга от 08.05.2003 N 181-20 (ред. от 20.06.2007) &quot;О компенсационных выплатах лицам, подвергшимся политическим репрессиям и впоследствии реабилитированным&quot; (принят ЗС СПб 30.04.2003) ------------ Утратил силу или отменен {КонсультантПлюс}">
        <w:r>
          <w:rPr>
            <w:sz w:val="20"/>
            <w:color w:val="0000ff"/>
          </w:rPr>
          <w:t xml:space="preserve">Закон</w:t>
        </w:r>
      </w:hyperlink>
      <w:r>
        <w:rPr>
          <w:sz w:val="20"/>
        </w:rP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bookmarkStart w:id="2459" w:name="P2459"/>
    <w:bookmarkEnd w:id="2459"/>
    <w:p>
      <w:pPr>
        <w:pStyle w:val="0"/>
        <w:spacing w:before="200" w:line-rule="auto"/>
        <w:ind w:firstLine="540"/>
        <w:jc w:val="both"/>
      </w:pPr>
      <w:r>
        <w:rPr>
          <w:sz w:val="20"/>
        </w:rPr>
        <w:t xml:space="preserve">4) </w:t>
      </w:r>
      <w:hyperlink w:history="0" r:id="rId884" w:tooltip="Закон Санкт-Петербурга от 08.10.2003 N 545-83 &quot;Об оказании жителям Санкт-Петербурга экстренной социальной помощи&quot; (принят ЗС СПб 17.09.2003) ------------ Утратил силу или отменен {КонсультантПлюс}">
        <w:r>
          <w:rPr>
            <w:sz w:val="20"/>
            <w:color w:val="0000ff"/>
          </w:rPr>
          <w:t xml:space="preserve">Закон</w:t>
        </w:r>
      </w:hyperlink>
      <w:r>
        <w:rPr>
          <w:sz w:val="20"/>
        </w:rPr>
        <w:t xml:space="preserve"> Санкт-Петербурга от 17 сентября 2003 года N 545-83 "Об оказании жителям Санкт-Петербурга экстренной социальной помощи";</w:t>
      </w:r>
    </w:p>
    <w:bookmarkStart w:id="2460" w:name="P2460"/>
    <w:bookmarkEnd w:id="2460"/>
    <w:p>
      <w:pPr>
        <w:pStyle w:val="0"/>
        <w:spacing w:before="200" w:line-rule="auto"/>
        <w:ind w:firstLine="540"/>
        <w:jc w:val="both"/>
      </w:pPr>
      <w:r>
        <w:rPr>
          <w:sz w:val="20"/>
        </w:rPr>
        <w:t xml:space="preserve">5) </w:t>
      </w:r>
      <w:hyperlink w:history="0" r:id="rId885" w:tooltip="Закон Санкт-Петербурга от 28.07.2004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01.07.2004) ------------ Утратил силу или отменен {КонсультантПлюс}">
        <w:r>
          <w:rPr>
            <w:sz w:val="20"/>
            <w:color w:val="0000ff"/>
          </w:rPr>
          <w:t xml:space="preserve">Закон</w:t>
        </w:r>
      </w:hyperlink>
      <w:r>
        <w:rPr>
          <w:sz w:val="20"/>
        </w:rP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61" w:name="P2461"/>
    <w:bookmarkEnd w:id="2461"/>
    <w:p>
      <w:pPr>
        <w:pStyle w:val="0"/>
        <w:spacing w:before="200" w:line-rule="auto"/>
        <w:ind w:firstLine="540"/>
        <w:jc w:val="both"/>
      </w:pPr>
      <w:r>
        <w:rPr>
          <w:sz w:val="20"/>
        </w:rPr>
        <w:t xml:space="preserve">6) </w:t>
      </w:r>
      <w:hyperlink w:history="0" r:id="rId886" w:tooltip="Закон Санкт-Петербурга от 24.11.2004 N 587-80 (ред. от 26.06.2012) &quot;О социальной поддержке семей, имеющих детей,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587-80 "О социальной поддержке семей, имеющих детей, в Санкт-Петербурге";</w:t>
      </w:r>
    </w:p>
    <w:bookmarkStart w:id="2462" w:name="P2462"/>
    <w:bookmarkEnd w:id="2462"/>
    <w:p>
      <w:pPr>
        <w:pStyle w:val="0"/>
        <w:spacing w:before="200" w:line-rule="auto"/>
        <w:ind w:firstLine="540"/>
        <w:jc w:val="both"/>
      </w:pPr>
      <w:r>
        <w:rPr>
          <w:sz w:val="20"/>
        </w:rPr>
        <w:t xml:space="preserve">7) </w:t>
      </w:r>
      <w:hyperlink w:history="0" r:id="rId887" w:tooltip="Закон Санкт-Петербурга от 24.11.2004 N 589-79 (ред. от 09.01.2014) &quot;О мерах социальной поддержки отдельных категорий граждан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589-79 "О мерах социальной поддержки отдельных категорий граждан в Санкт-Петербурге";</w:t>
      </w:r>
    </w:p>
    <w:bookmarkStart w:id="2463" w:name="P2463"/>
    <w:bookmarkEnd w:id="2463"/>
    <w:p>
      <w:pPr>
        <w:pStyle w:val="0"/>
        <w:spacing w:before="200" w:line-rule="auto"/>
        <w:ind w:firstLine="540"/>
        <w:jc w:val="both"/>
      </w:pPr>
      <w:r>
        <w:rPr>
          <w:sz w:val="20"/>
        </w:rPr>
        <w:t xml:space="preserve">8) </w:t>
      </w:r>
      <w:hyperlink w:history="0" r:id="rId888" w:tooltip="Закон Санкт-Петербурга от 12.01.2005 N 726-3 &quot;О внесении изменения в Закон Санкт-Петербурга &quot;О социальной поддержке семей, имеющих детей, в Санкт-Петербурге&quot; (принят ЗС СПб 29.12.2004) ------------ Утратил силу или отменен {КонсультантПлюс}">
        <w:r>
          <w:rPr>
            <w:sz w:val="20"/>
            <w:color w:val="0000ff"/>
          </w:rPr>
          <w:t xml:space="preserve">Закон</w:t>
        </w:r>
      </w:hyperlink>
      <w:r>
        <w:rPr>
          <w:sz w:val="20"/>
        </w:rP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bookmarkStart w:id="2464" w:name="P2464"/>
    <w:bookmarkEnd w:id="2464"/>
    <w:p>
      <w:pPr>
        <w:pStyle w:val="0"/>
        <w:spacing w:before="200" w:line-rule="auto"/>
        <w:ind w:firstLine="540"/>
        <w:jc w:val="both"/>
      </w:pPr>
      <w:r>
        <w:rPr>
          <w:sz w:val="20"/>
        </w:rPr>
        <w:t xml:space="preserve">9) </w:t>
      </w:r>
      <w:hyperlink w:history="0" r:id="rId889" w:tooltip="Закон Санкт-Петербурга от 20.01.2005 N 8-8 &quot;О внесении дополнений в Закон Санкт-Петербурга &quot;О мерах социальной поддержки отдельных категорий граждан в Санкт-Петербурге&quot; (принят ЗС СПб 19.01.2005) ------------ Утратил силу или отменен {КонсультантПлюс}">
        <w:r>
          <w:rPr>
            <w:sz w:val="20"/>
            <w:color w:val="0000ff"/>
          </w:rPr>
          <w:t xml:space="preserve">Закон</w:t>
        </w:r>
      </w:hyperlink>
      <w:r>
        <w:rPr>
          <w:sz w:val="20"/>
        </w:rP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bookmarkStart w:id="2465" w:name="P2465"/>
    <w:bookmarkEnd w:id="2465"/>
    <w:p>
      <w:pPr>
        <w:pStyle w:val="0"/>
        <w:spacing w:before="200" w:line-rule="auto"/>
        <w:ind w:firstLine="540"/>
        <w:jc w:val="both"/>
      </w:pPr>
      <w:r>
        <w:rPr>
          <w:sz w:val="20"/>
        </w:rPr>
        <w:t xml:space="preserve">10) </w:t>
      </w:r>
      <w:hyperlink w:history="0" r:id="rId890" w:tooltip="Закон Санкт-Петербурга от 29.03.2005 N 80-16 &quot;О внесении изменения и дополнений в Закон Санкт-Петербурга &quot;О социальной поддержке семей, имеющих детей, в Санкт-Петербурге&quot; (принят ЗС СПб 02.03.2005) ------------ Утратил силу или отменен {КонсультантПлюс}">
        <w:r>
          <w:rPr>
            <w:sz w:val="20"/>
            <w:color w:val="0000ff"/>
          </w:rPr>
          <w:t xml:space="preserve">Закон</w:t>
        </w:r>
      </w:hyperlink>
      <w:r>
        <w:rPr>
          <w:sz w:val="20"/>
        </w:rP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bookmarkStart w:id="2466" w:name="P2466"/>
    <w:bookmarkEnd w:id="2466"/>
    <w:p>
      <w:pPr>
        <w:pStyle w:val="0"/>
        <w:spacing w:before="200" w:line-rule="auto"/>
        <w:ind w:firstLine="540"/>
        <w:jc w:val="both"/>
      </w:pPr>
      <w:r>
        <w:rPr>
          <w:sz w:val="20"/>
        </w:rPr>
        <w:t xml:space="preserve">11) </w:t>
      </w:r>
      <w:hyperlink w:history="0" r:id="rId891" w:tooltip="Закон Санкт-Петербурга от 05.05.2005 N 153-21 (ред. от 06.12.2010) &quot;О доплате к пенсии отдельным категориям военнослужащих и членам семей военнослужащих в Санкт-Петербурге&quot; (принят ЗС СПб 13.04.2005) ------------ Утратил силу или отменен {КонсультантПлюс}">
        <w:r>
          <w:rPr>
            <w:sz w:val="20"/>
            <w:color w:val="0000ff"/>
          </w:rPr>
          <w:t xml:space="preserve">Закон</w:t>
        </w:r>
      </w:hyperlink>
      <w:r>
        <w:rPr>
          <w:sz w:val="20"/>
        </w:rP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bookmarkStart w:id="2467" w:name="P2467"/>
    <w:bookmarkEnd w:id="2467"/>
    <w:p>
      <w:pPr>
        <w:pStyle w:val="0"/>
        <w:spacing w:before="200" w:line-rule="auto"/>
        <w:ind w:firstLine="540"/>
        <w:jc w:val="both"/>
      </w:pPr>
      <w:r>
        <w:rPr>
          <w:sz w:val="20"/>
        </w:rPr>
        <w:t xml:space="preserve">12) </w:t>
      </w:r>
      <w:hyperlink w:history="0" r:id="rId892" w:tooltip="Закон Санкт-Петербурга от 30.05.2005 N 222-26 (ред. от 10.10.2011) &quot;О дополнительных мерах социальной поддержки детей и молодежи в Санкт-Петербурге&quot; (принят ЗС СПб 11.05.2005) ------------ Утратил силу или отменен {КонсультантПлюс}">
        <w:r>
          <w:rPr>
            <w:sz w:val="20"/>
            <w:color w:val="0000ff"/>
          </w:rPr>
          <w:t xml:space="preserve">Закон</w:t>
        </w:r>
      </w:hyperlink>
      <w:r>
        <w:rPr>
          <w:sz w:val="20"/>
        </w:rPr>
        <w:t xml:space="preserve"> Санкт-Петербурга от 11 мая 2005 года N 222-26 "О дополнительных мерах социальной поддержки детей и молодежи в Санкт-Петербурге";</w:t>
      </w:r>
    </w:p>
    <w:bookmarkStart w:id="2468" w:name="P2468"/>
    <w:bookmarkEnd w:id="2468"/>
    <w:p>
      <w:pPr>
        <w:pStyle w:val="0"/>
        <w:spacing w:before="200" w:line-rule="auto"/>
        <w:ind w:firstLine="540"/>
        <w:jc w:val="both"/>
      </w:pPr>
      <w:r>
        <w:rPr>
          <w:sz w:val="20"/>
        </w:rPr>
        <w:t xml:space="preserve">13) </w:t>
      </w:r>
      <w:hyperlink w:history="0" r:id="rId893" w:tooltip="Закон Санкт-Петербурга от 30.05.2005 N 242-27 &quot;О внесении изменения и дополнений в Закон Санкт-Петербурга &quot;О мерах социальной поддержки отдельных категорий граждан в Санкт-Петербурге&quot; (принят ЗС СПб 18.05.2005) ------------ Утратил силу или отменен {КонсультантПлюс}">
        <w:r>
          <w:rPr>
            <w:sz w:val="20"/>
            <w:color w:val="0000ff"/>
          </w:rPr>
          <w:t xml:space="preserve">Закон</w:t>
        </w:r>
      </w:hyperlink>
      <w:r>
        <w:rPr>
          <w:sz w:val="20"/>
        </w:rP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bookmarkStart w:id="2469" w:name="P2469"/>
    <w:bookmarkEnd w:id="2469"/>
    <w:p>
      <w:pPr>
        <w:pStyle w:val="0"/>
        <w:spacing w:before="200" w:line-rule="auto"/>
        <w:ind w:firstLine="540"/>
        <w:jc w:val="both"/>
      </w:pPr>
      <w:r>
        <w:rPr>
          <w:sz w:val="20"/>
        </w:rPr>
        <w:t xml:space="preserve">14) </w:t>
      </w:r>
      <w:hyperlink w:history="0" r:id="rId894" w:tooltip="Закон Санкт-Петербурга от 06.07.2005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3.06.2005) ------------ Утратил силу или отменен {КонсультантПлюс}">
        <w:r>
          <w:rPr>
            <w:sz w:val="20"/>
            <w:color w:val="0000ff"/>
          </w:rPr>
          <w:t xml:space="preserve">Закон</w:t>
        </w:r>
      </w:hyperlink>
      <w:r>
        <w:rPr>
          <w:sz w:val="20"/>
        </w:rP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70" w:name="P2470"/>
    <w:bookmarkEnd w:id="2470"/>
    <w:p>
      <w:pPr>
        <w:pStyle w:val="0"/>
        <w:spacing w:before="200" w:line-rule="auto"/>
        <w:ind w:firstLine="540"/>
        <w:jc w:val="both"/>
      </w:pPr>
      <w:r>
        <w:rPr>
          <w:sz w:val="20"/>
        </w:rPr>
        <w:t xml:space="preserve">15) </w:t>
      </w:r>
      <w:hyperlink w:history="0" r:id="rId895" w:tooltip="Закон Санкт-Петербурга от 10.10.2005 N 487-73 (ред. от 02.12.2014) &quot;О льготном обеспечении лекарственными средствами и бесплатном зубопротезировании отдельных категорий жителей Санкт-Петербурга&quot; (принят ЗС СПб 14.09.2005) ------------ Утратил силу или отменен {КонсультантПлюс}">
        <w:r>
          <w:rPr>
            <w:sz w:val="20"/>
            <w:color w:val="0000ff"/>
          </w:rPr>
          <w:t xml:space="preserve">Закон</w:t>
        </w:r>
      </w:hyperlink>
      <w:r>
        <w:rPr>
          <w:sz w:val="20"/>
        </w:rP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bookmarkStart w:id="2471" w:name="P2471"/>
    <w:bookmarkEnd w:id="2471"/>
    <w:p>
      <w:pPr>
        <w:pStyle w:val="0"/>
        <w:spacing w:before="200" w:line-rule="auto"/>
        <w:ind w:firstLine="540"/>
        <w:jc w:val="both"/>
      </w:pPr>
      <w:r>
        <w:rPr>
          <w:sz w:val="20"/>
        </w:rPr>
        <w:t xml:space="preserve">16) </w:t>
      </w:r>
      <w:hyperlink w:history="0" r:id="rId896" w:tooltip="Закон Санкт-Петербурга от 28.11.2005 N 616-87 (ред. от 29.04.2013) &quot;О дополнительных мерах социальной поддержки детей-сирот и детей, оставшихся без попечения родителей&quot; (принят ЗС СПб 16.11.2005) ------------ Утратил силу или отменен {КонсультантПлюс}">
        <w:r>
          <w:rPr>
            <w:sz w:val="20"/>
            <w:color w:val="0000ff"/>
          </w:rPr>
          <w:t xml:space="preserve">Закон</w:t>
        </w:r>
      </w:hyperlink>
      <w:r>
        <w:rPr>
          <w:sz w:val="20"/>
        </w:rP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bookmarkStart w:id="2472" w:name="P2472"/>
    <w:bookmarkEnd w:id="2472"/>
    <w:p>
      <w:pPr>
        <w:pStyle w:val="0"/>
        <w:spacing w:before="200" w:line-rule="auto"/>
        <w:ind w:firstLine="540"/>
        <w:jc w:val="both"/>
      </w:pPr>
      <w:r>
        <w:rPr>
          <w:sz w:val="20"/>
        </w:rPr>
        <w:t xml:space="preserve">17) </w:t>
      </w:r>
      <w:hyperlink w:history="0" r:id="rId897" w:tooltip="Закон Санкт-Петербурга от 26.12.2005 N 668-103 &quot;О внесении изменений в Закон Санкт-Петербурга &quot;О мерах социальной поддержки отдельных категорий граждан в Санкт-Петербурге&quot; (принят ЗС СПб 07.12.2005) ------------ Утратил силу или отменен {КонсультантПлюс}">
        <w:r>
          <w:rPr>
            <w:sz w:val="20"/>
            <w:color w:val="0000ff"/>
          </w:rPr>
          <w:t xml:space="preserve">Закон</w:t>
        </w:r>
      </w:hyperlink>
      <w:r>
        <w:rPr>
          <w:sz w:val="20"/>
        </w:rP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bookmarkStart w:id="2473" w:name="P2473"/>
    <w:bookmarkEnd w:id="2473"/>
    <w:p>
      <w:pPr>
        <w:pStyle w:val="0"/>
        <w:spacing w:before="200" w:line-rule="auto"/>
        <w:ind w:firstLine="540"/>
        <w:jc w:val="both"/>
      </w:pPr>
      <w:r>
        <w:rPr>
          <w:sz w:val="20"/>
        </w:rPr>
        <w:t xml:space="preserve">18) </w:t>
      </w:r>
      <w:hyperlink w:history="0" r:id="rId898" w:tooltip="Закон Санкт-Петербурга от 14.12.2005 N 689-95 &quot;О внесении изменений в Закон Санкт-Петербурга &quot;О социальной поддержке семей, имеющих детей,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bookmarkStart w:id="2474" w:name="P2474"/>
    <w:bookmarkEnd w:id="2474"/>
    <w:p>
      <w:pPr>
        <w:pStyle w:val="0"/>
        <w:spacing w:before="200" w:line-rule="auto"/>
        <w:ind w:firstLine="540"/>
        <w:jc w:val="both"/>
      </w:pPr>
      <w:r>
        <w:rPr>
          <w:sz w:val="20"/>
        </w:rPr>
        <w:t xml:space="preserve">19) </w:t>
      </w:r>
      <w:hyperlink w:history="0" r:id="rId899" w:tooltip="Закон Санкт-Петербурга от 26.12.2005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bookmarkStart w:id="2475" w:name="P2475"/>
    <w:bookmarkEnd w:id="2475"/>
    <w:p>
      <w:pPr>
        <w:pStyle w:val="0"/>
        <w:spacing w:before="200" w:line-rule="auto"/>
        <w:ind w:firstLine="540"/>
        <w:jc w:val="both"/>
      </w:pPr>
      <w:r>
        <w:rPr>
          <w:sz w:val="20"/>
        </w:rPr>
        <w:t xml:space="preserve">20) </w:t>
      </w:r>
      <w:hyperlink w:history="0" r:id="rId900" w:tooltip="Закон Санкт-Петербурга от 16.01.2006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1.12.2005) ------------ Утратил силу или отменен {КонсультантПлюс}">
        <w:r>
          <w:rPr>
            <w:sz w:val="20"/>
            <w:color w:val="0000ff"/>
          </w:rPr>
          <w:t xml:space="preserve">Закон</w:t>
        </w:r>
      </w:hyperlink>
      <w:r>
        <w:rPr>
          <w:sz w:val="20"/>
        </w:rP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76" w:name="P2476"/>
    <w:bookmarkEnd w:id="2476"/>
    <w:p>
      <w:pPr>
        <w:pStyle w:val="0"/>
        <w:spacing w:before="200" w:line-rule="auto"/>
        <w:ind w:firstLine="540"/>
        <w:jc w:val="both"/>
      </w:pPr>
      <w:r>
        <w:rPr>
          <w:sz w:val="20"/>
        </w:rPr>
        <w:t xml:space="preserve">21) </w:t>
      </w:r>
      <w:hyperlink w:history="0" r:id="rId901" w:tooltip="Закон Санкт-Петербурга от 28.12.2005 N 753-114 (ред. от 06.12.2011)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28.12.2005) ------------ Утратил силу или отменен {КонсультантПлюс}">
        <w:r>
          <w:rPr>
            <w:sz w:val="20"/>
            <w:color w:val="0000ff"/>
          </w:rPr>
          <w:t xml:space="preserve">Закон</w:t>
        </w:r>
      </w:hyperlink>
      <w:r>
        <w:rPr>
          <w:sz w:val="20"/>
        </w:rP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477" w:name="P2477"/>
    <w:bookmarkEnd w:id="2477"/>
    <w:p>
      <w:pPr>
        <w:pStyle w:val="0"/>
        <w:spacing w:before="200" w:line-rule="auto"/>
        <w:ind w:firstLine="540"/>
        <w:jc w:val="both"/>
      </w:pPr>
      <w:r>
        <w:rPr>
          <w:sz w:val="20"/>
        </w:rPr>
        <w:t xml:space="preserve">22) </w:t>
      </w:r>
      <w:hyperlink w:history="0" r:id="rId902" w:tooltip="Закон Санкт-Петербурга от 26.01.2006 N 34-4 &quot;О внесении изменений в Закон Санкт-Петербурга &quot;О мерах социальной поддержки отдельных категорий граждан в Санкт-Петербурге&quot; (принят ЗС СПб 25.01.2006) ------------ Утратил силу или отменен {КонсультантПлюс}">
        <w:r>
          <w:rPr>
            <w:sz w:val="20"/>
            <w:color w:val="0000ff"/>
          </w:rPr>
          <w:t xml:space="preserve">Закон</w:t>
        </w:r>
      </w:hyperlink>
      <w:r>
        <w:rPr>
          <w:sz w:val="20"/>
        </w:rP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bookmarkStart w:id="2478" w:name="P2478"/>
    <w:bookmarkEnd w:id="2478"/>
    <w:p>
      <w:pPr>
        <w:pStyle w:val="0"/>
        <w:spacing w:before="200" w:line-rule="auto"/>
        <w:ind w:firstLine="540"/>
        <w:jc w:val="both"/>
      </w:pPr>
      <w:r>
        <w:rPr>
          <w:sz w:val="20"/>
        </w:rPr>
        <w:t xml:space="preserve">23) </w:t>
      </w:r>
      <w:hyperlink w:history="0" r:id="rId903" w:tooltip="Закон Санкт-Петербурга от 04.04.2006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принят ЗС СПб 15.03.2006) ------------ Утратил силу или отменен {КонсультантПлюс}">
        <w:r>
          <w:rPr>
            <w:sz w:val="20"/>
            <w:color w:val="0000ff"/>
          </w:rPr>
          <w:t xml:space="preserve">Закон</w:t>
        </w:r>
      </w:hyperlink>
      <w:r>
        <w:rPr>
          <w:sz w:val="20"/>
        </w:rP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bookmarkStart w:id="2479" w:name="P2479"/>
    <w:bookmarkEnd w:id="2479"/>
    <w:p>
      <w:pPr>
        <w:pStyle w:val="0"/>
        <w:spacing w:before="200" w:line-rule="auto"/>
        <w:ind w:firstLine="540"/>
        <w:jc w:val="both"/>
      </w:pPr>
      <w:r>
        <w:rPr>
          <w:sz w:val="20"/>
        </w:rPr>
        <w:t xml:space="preserve">24) </w:t>
      </w:r>
      <w:hyperlink w:history="0" r:id="rId904" w:tooltip="Закон Санкт-Петербурга от 24.04.2006 N 173-24 &quot;О внесении изменений и дополнений в Закон Санкт-Петербурга &quot;О дополнительных мерах социальной поддержки детей и молодежи в Санкт-Петербурге&quot; (принят ЗС СПб 05.04.2006) ------------ Утратил силу или отменен {КонсультантПлюс}">
        <w:r>
          <w:rPr>
            <w:sz w:val="20"/>
            <w:color w:val="0000ff"/>
          </w:rPr>
          <w:t xml:space="preserve">Закон</w:t>
        </w:r>
      </w:hyperlink>
      <w:r>
        <w:rPr>
          <w:sz w:val="20"/>
        </w:rP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bookmarkStart w:id="2480" w:name="P2480"/>
    <w:bookmarkEnd w:id="2480"/>
    <w:p>
      <w:pPr>
        <w:pStyle w:val="0"/>
        <w:spacing w:before="200" w:line-rule="auto"/>
        <w:ind w:firstLine="540"/>
        <w:jc w:val="both"/>
      </w:pPr>
      <w:r>
        <w:rPr>
          <w:sz w:val="20"/>
        </w:rPr>
        <w:t xml:space="preserve">25) </w:t>
      </w:r>
      <w:hyperlink w:history="0" r:id="rId905" w:tooltip="Закон Санкт-Петербурга от 11.05.2006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принят ЗС СПб 19.04.2006) ------------ Утратил силу или отменен {КонсультантПлюс}">
        <w:r>
          <w:rPr>
            <w:sz w:val="20"/>
            <w:color w:val="0000ff"/>
          </w:rPr>
          <w:t xml:space="preserve">Закон</w:t>
        </w:r>
      </w:hyperlink>
      <w:r>
        <w:rPr>
          <w:sz w:val="20"/>
        </w:rP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bookmarkStart w:id="2481" w:name="P2481"/>
    <w:bookmarkEnd w:id="2481"/>
    <w:p>
      <w:pPr>
        <w:pStyle w:val="0"/>
        <w:spacing w:before="200" w:line-rule="auto"/>
        <w:ind w:firstLine="540"/>
        <w:jc w:val="both"/>
      </w:pPr>
      <w:r>
        <w:rPr>
          <w:sz w:val="20"/>
        </w:rPr>
        <w:t xml:space="preserve">26) </w:t>
      </w:r>
      <w:hyperlink w:history="0" r:id="rId906" w:tooltip="Закон Санкт-Петербурга от 11.07.2006 N 376-50 (ред. от 20.06.2007) &quot;О доплате к пенсии по случаю потери кормильца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376-50 "О доплате к пенсии по случаю потери кормильца в Санкт-Петербурге";</w:t>
      </w:r>
    </w:p>
    <w:bookmarkStart w:id="2482" w:name="P2482"/>
    <w:bookmarkEnd w:id="2482"/>
    <w:p>
      <w:pPr>
        <w:pStyle w:val="0"/>
        <w:spacing w:before="200" w:line-rule="auto"/>
        <w:ind w:firstLine="540"/>
        <w:jc w:val="both"/>
      </w:pPr>
      <w:r>
        <w:rPr>
          <w:sz w:val="20"/>
        </w:rPr>
        <w:t xml:space="preserve">27) </w:t>
      </w:r>
      <w:hyperlink w:history="0" r:id="rId907" w:tooltip="Закон Санкт-Петербурга от 20.07.2006 N 397-60 (ред. от 29.04.2013) &quot;О специальном транспортном обслуживании отдельных категорий граждан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397-60 "О специальном транспортном обслуживании отдельных категорий граждан в Санкт-Петербурге";</w:t>
      </w:r>
    </w:p>
    <w:bookmarkStart w:id="2483" w:name="P2483"/>
    <w:bookmarkEnd w:id="2483"/>
    <w:p>
      <w:pPr>
        <w:pStyle w:val="0"/>
        <w:spacing w:before="200" w:line-rule="auto"/>
        <w:ind w:firstLine="540"/>
        <w:jc w:val="both"/>
      </w:pPr>
      <w:r>
        <w:rPr>
          <w:sz w:val="20"/>
        </w:rPr>
        <w:t xml:space="preserve">28) </w:t>
      </w:r>
      <w:hyperlink w:history="0" r:id="rId908" w:tooltip="Закон Санкт-Петербурга от 30.10.2006 N 475-78 &quot;О внесении изменения в Закон Санкт-Петербурга &quot;О мерах социальной поддержки отдельных категорий граждан в Санкт-Петербурге&quot; (принят ЗС СПб 11.10.2006) ------------ Утратил силу или отменен {КонсультантПлюс}">
        <w:r>
          <w:rPr>
            <w:sz w:val="20"/>
            <w:color w:val="0000ff"/>
          </w:rPr>
          <w:t xml:space="preserve">Закон</w:t>
        </w:r>
      </w:hyperlink>
      <w:r>
        <w:rPr>
          <w:sz w:val="20"/>
        </w:rP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bookmarkStart w:id="2484" w:name="P2484"/>
    <w:bookmarkEnd w:id="2484"/>
    <w:p>
      <w:pPr>
        <w:pStyle w:val="0"/>
        <w:spacing w:before="200" w:line-rule="auto"/>
        <w:ind w:firstLine="540"/>
        <w:jc w:val="both"/>
      </w:pPr>
      <w:r>
        <w:rPr>
          <w:sz w:val="20"/>
        </w:rPr>
        <w:t xml:space="preserve">29) </w:t>
      </w:r>
      <w:hyperlink w:history="0" r:id="rId909" w:tooltip="Закон Санкт-Петербурга от 15.11.2006 N 524-85 &quot;О мерах социальной поддержки доноров в Санкт-Петербурге&quot; (принят ЗС СПб 25.10.2006) ------------ Утратил силу или отменен {КонсультантПлюс}">
        <w:r>
          <w:rPr>
            <w:sz w:val="20"/>
            <w:color w:val="0000ff"/>
          </w:rPr>
          <w:t xml:space="preserve">Закон</w:t>
        </w:r>
      </w:hyperlink>
      <w:r>
        <w:rPr>
          <w:sz w:val="20"/>
        </w:rPr>
        <w:t xml:space="preserve"> Санкт-Петербурга от 25 октября 2006 года N 524-85 "О мерах социальной поддержки доноров в Санкт-Петербурге";</w:t>
      </w:r>
    </w:p>
    <w:bookmarkStart w:id="2485" w:name="P2485"/>
    <w:bookmarkEnd w:id="2485"/>
    <w:p>
      <w:pPr>
        <w:pStyle w:val="0"/>
        <w:spacing w:before="200" w:line-rule="auto"/>
        <w:ind w:firstLine="540"/>
        <w:jc w:val="both"/>
      </w:pPr>
      <w:r>
        <w:rPr>
          <w:sz w:val="20"/>
        </w:rPr>
        <w:t xml:space="preserve">30) </w:t>
      </w:r>
      <w:hyperlink w:history="0" r:id="rId910" w:tooltip="Закон Санкт-Петербурга от 20.11.2006 N 549-88 &quot;О внесении изменений в Закон Санкт-Петербурга &quot;О социальной поддержке семей, имеющих детей, в Санкт-Петербурге&quot; (принят ЗС СПб 01.11.2006) ------------ Утратил силу или отменен {КонсультантПлюс}">
        <w:r>
          <w:rPr>
            <w:sz w:val="20"/>
            <w:color w:val="0000ff"/>
          </w:rPr>
          <w:t xml:space="preserve">Закон</w:t>
        </w:r>
      </w:hyperlink>
      <w:r>
        <w:rPr>
          <w:sz w:val="20"/>
        </w:rP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bookmarkStart w:id="2486" w:name="P2486"/>
    <w:bookmarkEnd w:id="2486"/>
    <w:p>
      <w:pPr>
        <w:pStyle w:val="0"/>
        <w:spacing w:before="200" w:line-rule="auto"/>
        <w:ind w:firstLine="540"/>
        <w:jc w:val="both"/>
      </w:pPr>
      <w:r>
        <w:rPr>
          <w:sz w:val="20"/>
        </w:rPr>
        <w:t xml:space="preserve">31) </w:t>
      </w:r>
      <w:hyperlink w:history="0" r:id="rId911" w:tooltip="Закон Санкт-Петербурга от 12.01.2007 N 629-1 &quot;Об обеспечении техническими средствами реабилитации отдельных категорий граждан в Санкт-Петербурге&quot; (принят ЗС СПб 20.12.2006) ------------ Утратил силу или отменен {КонсультантПлюс}">
        <w:r>
          <w:rPr>
            <w:sz w:val="20"/>
            <w:color w:val="0000ff"/>
          </w:rPr>
          <w:t xml:space="preserve">Закон</w:t>
        </w:r>
      </w:hyperlink>
      <w:r>
        <w:rPr>
          <w:sz w:val="20"/>
        </w:rP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bookmarkStart w:id="2487" w:name="P2487"/>
    <w:bookmarkEnd w:id="2487"/>
    <w:p>
      <w:pPr>
        <w:pStyle w:val="0"/>
        <w:spacing w:before="200" w:line-rule="auto"/>
        <w:ind w:firstLine="540"/>
        <w:jc w:val="both"/>
      </w:pPr>
      <w:r>
        <w:rPr>
          <w:sz w:val="20"/>
        </w:rPr>
        <w:t xml:space="preserve">32) </w:t>
      </w:r>
      <w:hyperlink w:history="0" r:id="rId912" w:tooltip="Закон Санкт-Петербурга от 25.01.2007 N 645-3 &quot;О внесении дополнений в Закон Санкт-Петербурга &quot;О мерах социальной поддержки отдельных категорий граждан в Санкт-Петербурге&quot; (принят ЗС СПб 27.12.2006) ------------ Утратил силу или отменен {КонсультантПлюс}">
        <w:r>
          <w:rPr>
            <w:sz w:val="20"/>
            <w:color w:val="0000ff"/>
          </w:rPr>
          <w:t xml:space="preserve">Закон</w:t>
        </w:r>
      </w:hyperlink>
      <w:r>
        <w:rPr>
          <w:sz w:val="20"/>
        </w:rP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bookmarkStart w:id="2488" w:name="P2488"/>
    <w:bookmarkEnd w:id="2488"/>
    <w:p>
      <w:pPr>
        <w:pStyle w:val="0"/>
        <w:spacing w:before="200" w:line-rule="auto"/>
        <w:ind w:firstLine="540"/>
        <w:jc w:val="both"/>
      </w:pPr>
      <w:r>
        <w:rPr>
          <w:sz w:val="20"/>
        </w:rPr>
        <w:t xml:space="preserve">33) </w:t>
      </w:r>
      <w:hyperlink w:history="0" r:id="rId913" w:tooltip="Закон Санкт-Петербурга от 05.02.2007 N 15-7 &quot;Об обеспечении специальным питанием беременных женщин и кормящих матерей в Санкт-Петербурге&quot; (принят ЗС СПб 17.01.2007) ------------ Утратил силу или отменен {КонсультантПлюс}">
        <w:r>
          <w:rPr>
            <w:sz w:val="20"/>
            <w:color w:val="0000ff"/>
          </w:rPr>
          <w:t xml:space="preserve">Закон</w:t>
        </w:r>
      </w:hyperlink>
      <w:r>
        <w:rPr>
          <w:sz w:val="20"/>
        </w:rPr>
        <w:t xml:space="preserve"> Санкт-Петербурга от 17 января 2007 года N 15-7 "Об обеспечении специальным питанием беременных женщин и кормящих матерей в Санкт-Петербурге";</w:t>
      </w:r>
    </w:p>
    <w:bookmarkStart w:id="2489" w:name="P2489"/>
    <w:bookmarkEnd w:id="2489"/>
    <w:p>
      <w:pPr>
        <w:pStyle w:val="0"/>
        <w:spacing w:before="200" w:line-rule="auto"/>
        <w:ind w:firstLine="540"/>
        <w:jc w:val="both"/>
      </w:pPr>
      <w:r>
        <w:rPr>
          <w:sz w:val="20"/>
        </w:rPr>
        <w:t xml:space="preserve">34) </w:t>
      </w:r>
      <w:hyperlink w:history="0" r:id="rId914" w:tooltip="Закон Санкт-Петербурга от 15.02.2007 N 58-12 &quot;О внесении изменений в Закон Санкт-Петербурга &quot;О мерах социальной поддержки отдельных категорий граждан в Санкт-Петербурге&quot; (принят ЗС СПб 07.02.2007) ------------ Утратил силу или отменен {КонсультантПлюс}">
        <w:r>
          <w:rPr>
            <w:sz w:val="20"/>
            <w:color w:val="0000ff"/>
          </w:rPr>
          <w:t xml:space="preserve">Закон</w:t>
        </w:r>
      </w:hyperlink>
      <w:r>
        <w:rPr>
          <w:sz w:val="20"/>
        </w:rP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bookmarkStart w:id="2490" w:name="P2490"/>
    <w:bookmarkEnd w:id="2490"/>
    <w:p>
      <w:pPr>
        <w:pStyle w:val="0"/>
        <w:spacing w:before="200" w:line-rule="auto"/>
        <w:ind w:firstLine="540"/>
        <w:jc w:val="both"/>
      </w:pPr>
      <w:r>
        <w:rPr>
          <w:sz w:val="20"/>
        </w:rPr>
        <w:t xml:space="preserve">35) </w:t>
      </w:r>
      <w:hyperlink w:history="0" r:id="rId915" w:tooltip="Закон Санкт-Петербурга от 06.03.2007 N 90-19 &quot;О дополнительном ежемесячном материальном обеспечении тружеников тыла в Санкт-Петербурге&quot; (принят ЗС СПб 28.02.2007) ------------ Утратил силу или отменен {КонсультантПлюс}">
        <w:r>
          <w:rPr>
            <w:sz w:val="20"/>
            <w:color w:val="0000ff"/>
          </w:rPr>
          <w:t xml:space="preserve">Закон</w:t>
        </w:r>
      </w:hyperlink>
      <w:r>
        <w:rPr>
          <w:sz w:val="20"/>
        </w:rPr>
        <w:t xml:space="preserve"> Санкт-Петербурга от 28 февраля 2007 года N 90-19 "О дополнительном ежемесячном материальном обеспечении тружеников тыла в Санкт-Петербурге";</w:t>
      </w:r>
    </w:p>
    <w:bookmarkStart w:id="2491" w:name="P2491"/>
    <w:bookmarkEnd w:id="2491"/>
    <w:p>
      <w:pPr>
        <w:pStyle w:val="0"/>
        <w:spacing w:before="200" w:line-rule="auto"/>
        <w:ind w:firstLine="540"/>
        <w:jc w:val="both"/>
      </w:pPr>
      <w:r>
        <w:rPr>
          <w:sz w:val="20"/>
        </w:rPr>
        <w:t xml:space="preserve">36) </w:t>
      </w:r>
      <w:hyperlink w:history="0" r:id="rId916" w:tooltip="Закон Санкт-Петербурга от 03.04.2007 N 107-24 (ред. от 28.06.2012) &quot;О мерах социальной поддержки работников государственных образовательных учреждений, учреждений социального обслуживания населения и учреждений здравоохранения, находящихся в ведении исполнительных органов государственной власти Санкт-Петербурга&quot; (принят ЗС СПб 07.03.2007) ------------ Утратил силу или отменен {КонсультантПлюс}">
        <w:r>
          <w:rPr>
            <w:sz w:val="20"/>
            <w:color w:val="0000ff"/>
          </w:rPr>
          <w:t xml:space="preserve">Закон</w:t>
        </w:r>
      </w:hyperlink>
      <w:r>
        <w:rPr>
          <w:sz w:val="20"/>
        </w:rP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492" w:name="P2492"/>
    <w:bookmarkEnd w:id="2492"/>
    <w:p>
      <w:pPr>
        <w:pStyle w:val="0"/>
        <w:spacing w:before="200" w:line-rule="auto"/>
        <w:ind w:firstLine="540"/>
        <w:jc w:val="both"/>
      </w:pPr>
      <w:r>
        <w:rPr>
          <w:sz w:val="20"/>
        </w:rPr>
        <w:t xml:space="preserve">37) </w:t>
      </w:r>
      <w:hyperlink w:history="0" r:id="rId917" w:tooltip="Закон Санкт-Петербурга от 20.06.2007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18.04.2007) ------------ Утратил силу или отменен {КонсультантПлюс}">
        <w:r>
          <w:rPr>
            <w:sz w:val="20"/>
            <w:color w:val="0000ff"/>
          </w:rPr>
          <w:t xml:space="preserve">Закон</w:t>
        </w:r>
      </w:hyperlink>
      <w:r>
        <w:rPr>
          <w:sz w:val="20"/>
        </w:rP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93" w:name="P2493"/>
    <w:bookmarkEnd w:id="2493"/>
    <w:p>
      <w:pPr>
        <w:pStyle w:val="0"/>
        <w:spacing w:before="200" w:line-rule="auto"/>
        <w:ind w:firstLine="540"/>
        <w:jc w:val="both"/>
      </w:pPr>
      <w:r>
        <w:rPr>
          <w:sz w:val="20"/>
        </w:rPr>
        <w:t xml:space="preserve">38) </w:t>
      </w:r>
      <w:hyperlink w:history="0" r:id="rId918" w:tooltip="Закон Санкт-Петербурга от 20.06.2007 N 223-54 (ред. от 14.11.2008) &quot;О внесении изменений и дополнений в некоторые Законы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223-54 "О внесении изменений и дополнений в некоторые Законы Санкт-Петербурга";</w:t>
      </w:r>
    </w:p>
    <w:bookmarkStart w:id="2494" w:name="P2494"/>
    <w:bookmarkEnd w:id="2494"/>
    <w:p>
      <w:pPr>
        <w:pStyle w:val="0"/>
        <w:spacing w:before="200" w:line-rule="auto"/>
        <w:ind w:firstLine="540"/>
        <w:jc w:val="both"/>
      </w:pPr>
      <w:r>
        <w:rPr>
          <w:sz w:val="20"/>
        </w:rPr>
        <w:t xml:space="preserve">39) </w:t>
      </w:r>
      <w:hyperlink w:history="0" r:id="rId919" w:tooltip="Закон Санкт-Петербурга от 04.06.2007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bookmarkStart w:id="2495" w:name="P2495"/>
    <w:bookmarkEnd w:id="2495"/>
    <w:p>
      <w:pPr>
        <w:pStyle w:val="0"/>
        <w:spacing w:before="200" w:line-rule="auto"/>
        <w:ind w:firstLine="540"/>
        <w:jc w:val="both"/>
      </w:pPr>
      <w:r>
        <w:rPr>
          <w:sz w:val="20"/>
        </w:rPr>
        <w:t xml:space="preserve">40) </w:t>
      </w:r>
      <w:hyperlink w:history="0" r:id="rId920" w:tooltip="Закон Санкт-Петербурга от 18.07.2007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принят ЗС СПб 04.07.2007) ------------ Утратил силу или отменен {КонсультантПлюс}">
        <w:r>
          <w:rPr>
            <w:sz w:val="20"/>
            <w:color w:val="0000ff"/>
          </w:rPr>
          <w:t xml:space="preserve">Закон</w:t>
        </w:r>
      </w:hyperlink>
      <w:r>
        <w:rPr>
          <w:sz w:val="20"/>
        </w:rP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bookmarkStart w:id="2496" w:name="P2496"/>
    <w:bookmarkEnd w:id="2496"/>
    <w:p>
      <w:pPr>
        <w:pStyle w:val="0"/>
        <w:spacing w:before="200" w:line-rule="auto"/>
        <w:ind w:firstLine="540"/>
        <w:jc w:val="both"/>
      </w:pPr>
      <w:r>
        <w:rPr>
          <w:sz w:val="20"/>
        </w:rPr>
        <w:t xml:space="preserve">41) </w:t>
      </w:r>
      <w:hyperlink w:history="0" r:id="rId921" w:tooltip="Закон Санкт-Петербурга от 08.10.2007 N 445-87 (ред. от 08.10.2008) &quot;О дополнительных мерах социальной поддержки инвалидов в Санкт-Петербурге&quot; (принят ЗС СПб 19.09.2007) ------------ Утратил силу или отменен {КонсультантПлюс}">
        <w:r>
          <w:rPr>
            <w:sz w:val="20"/>
            <w:color w:val="0000ff"/>
          </w:rPr>
          <w:t xml:space="preserve">Закон</w:t>
        </w:r>
      </w:hyperlink>
      <w:r>
        <w:rPr>
          <w:sz w:val="20"/>
        </w:rPr>
        <w:t xml:space="preserve"> Санкт-Петербурга от 19 сентября 2007 года N 445-87 "О дополнительных мерах социальной поддержки инвалидов в Санкт-Петербурге";</w:t>
      </w:r>
    </w:p>
    <w:bookmarkStart w:id="2497" w:name="P2497"/>
    <w:bookmarkEnd w:id="2497"/>
    <w:p>
      <w:pPr>
        <w:pStyle w:val="0"/>
        <w:spacing w:before="200" w:line-rule="auto"/>
        <w:ind w:firstLine="540"/>
        <w:jc w:val="both"/>
      </w:pPr>
      <w:r>
        <w:rPr>
          <w:sz w:val="20"/>
        </w:rPr>
        <w:t xml:space="preserve">42) </w:t>
      </w:r>
      <w:hyperlink w:history="0" r:id="rId922" w:tooltip="Закон Санкт-Петербурга от 19.10.2007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bookmarkStart w:id="2498" w:name="P2498"/>
    <w:bookmarkEnd w:id="2498"/>
    <w:p>
      <w:pPr>
        <w:pStyle w:val="0"/>
        <w:spacing w:before="200" w:line-rule="auto"/>
        <w:ind w:firstLine="540"/>
        <w:jc w:val="both"/>
      </w:pPr>
      <w:r>
        <w:rPr>
          <w:sz w:val="20"/>
        </w:rPr>
        <w:t xml:space="preserve">43) </w:t>
      </w:r>
      <w:hyperlink w:history="0" r:id="rId923" w:tooltip="Закон Санкт-Петербурга от 19.10.2007 N 464-97 &quot;О внесении изменений и дополнения в Закон Санкт-Петербурга &quot;О социальной поддержке семей, имеющих дет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bookmarkStart w:id="2499" w:name="P2499"/>
    <w:bookmarkEnd w:id="2499"/>
    <w:p>
      <w:pPr>
        <w:pStyle w:val="0"/>
        <w:spacing w:before="200" w:line-rule="auto"/>
        <w:ind w:firstLine="540"/>
        <w:jc w:val="both"/>
      </w:pPr>
      <w:r>
        <w:rPr>
          <w:sz w:val="20"/>
        </w:rPr>
        <w:t xml:space="preserve">44) </w:t>
      </w:r>
      <w:hyperlink w:history="0" r:id="rId924"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466-92 "О мерах социальной поддержки многодетных семей в Санкт-Петербурге";</w:t>
      </w:r>
    </w:p>
    <w:bookmarkStart w:id="2500" w:name="P2500"/>
    <w:bookmarkEnd w:id="2500"/>
    <w:p>
      <w:pPr>
        <w:pStyle w:val="0"/>
        <w:spacing w:before="200" w:line-rule="auto"/>
        <w:ind w:firstLine="540"/>
        <w:jc w:val="both"/>
      </w:pPr>
      <w:r>
        <w:rPr>
          <w:sz w:val="20"/>
        </w:rPr>
        <w:t xml:space="preserve">45) </w:t>
      </w:r>
      <w:hyperlink w:history="0" r:id="rId925" w:tooltip="Закон Санкт-Петербурга от 08.10.2007 N 470-89 (ред. от 09.03.2010)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bookmarkStart w:id="2501" w:name="P2501"/>
    <w:bookmarkEnd w:id="2501"/>
    <w:p>
      <w:pPr>
        <w:pStyle w:val="0"/>
        <w:spacing w:before="200" w:line-rule="auto"/>
        <w:ind w:firstLine="540"/>
        <w:jc w:val="both"/>
      </w:pPr>
      <w:r>
        <w:rPr>
          <w:sz w:val="20"/>
        </w:rPr>
        <w:t xml:space="preserve">46) </w:t>
      </w:r>
      <w:hyperlink w:history="0" r:id="rId926" w:tooltip="Закон Санкт-Петербурга от 26.12.2007 N 671-129 &quot;О внесении дополнений и изменения в Закон Санкт-Петербурга &quot;О мерах социальной поддержки отдельных категорий граждан в Санкт-Петербурге&quot; (принят ЗС СПб 12.12.2007) ------------ Утратил силу или отменен {КонсультантПлюс}">
        <w:r>
          <w:rPr>
            <w:sz w:val="20"/>
            <w:color w:val="0000ff"/>
          </w:rPr>
          <w:t xml:space="preserve">Закон</w:t>
        </w:r>
      </w:hyperlink>
      <w:r>
        <w:rPr>
          <w:sz w:val="20"/>
        </w:rP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bookmarkStart w:id="2502" w:name="P2502"/>
    <w:bookmarkEnd w:id="2502"/>
    <w:p>
      <w:pPr>
        <w:pStyle w:val="0"/>
        <w:spacing w:before="200" w:line-rule="auto"/>
        <w:ind w:firstLine="540"/>
        <w:jc w:val="both"/>
      </w:pPr>
      <w:r>
        <w:rPr>
          <w:sz w:val="20"/>
        </w:rPr>
        <w:t xml:space="preserve">47) </w:t>
      </w:r>
      <w:hyperlink w:history="0" r:id="rId927" w:tooltip="Закон Санкт-Петербурга от 26.12.2007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19.12.2007) ------------ Утратил силу или отменен {КонсультантПлюс}">
        <w:r>
          <w:rPr>
            <w:sz w:val="20"/>
            <w:color w:val="0000ff"/>
          </w:rPr>
          <w:t xml:space="preserve">Закон</w:t>
        </w:r>
      </w:hyperlink>
      <w:r>
        <w:rPr>
          <w:sz w:val="20"/>
        </w:rP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48) исключен. - </w:t>
      </w:r>
      <w:hyperlink w:history="0" r:id="rId92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04" w:name="P2504"/>
    <w:bookmarkEnd w:id="2504"/>
    <w:p>
      <w:pPr>
        <w:pStyle w:val="0"/>
        <w:spacing w:before="200" w:line-rule="auto"/>
        <w:ind w:firstLine="540"/>
        <w:jc w:val="both"/>
      </w:pPr>
      <w:r>
        <w:rPr>
          <w:sz w:val="20"/>
        </w:rPr>
        <w:t xml:space="preserve">49) </w:t>
      </w:r>
      <w:hyperlink w:history="0" r:id="rId929" w:tooltip="Закон Санкт-Петербурга от 21.02.2008 N 72-12 &quot;О внесении изменения в Закон Санкт-Петербурга &quot;О мерах социальной поддержки отдельных категорий граждан в Санкт-Петербурге&quot; (принят ЗС СПб 20.02.2008) ------------ Утратил силу или отменен {КонсультантПлюс}">
        <w:r>
          <w:rPr>
            <w:sz w:val="20"/>
            <w:color w:val="0000ff"/>
          </w:rPr>
          <w:t xml:space="preserve">Закон</w:t>
        </w:r>
      </w:hyperlink>
      <w:r>
        <w:rPr>
          <w:sz w:val="20"/>
        </w:rP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bookmarkStart w:id="2505" w:name="P2505"/>
    <w:bookmarkEnd w:id="2505"/>
    <w:p>
      <w:pPr>
        <w:pStyle w:val="0"/>
        <w:spacing w:before="200" w:line-rule="auto"/>
        <w:ind w:firstLine="540"/>
        <w:jc w:val="both"/>
      </w:pPr>
      <w:r>
        <w:rPr>
          <w:sz w:val="20"/>
        </w:rPr>
        <w:t xml:space="preserve">50) </w:t>
      </w:r>
      <w:hyperlink w:history="0" r:id="rId930" w:tooltip="Закон Санкт-Петербурга от 17.04.2008 N 153-28 &quot;О социальной поддержке семей работников бюджетных учреждений в Санкт-Петербурге, имеющих (воспитывающих) двух и более детей&quot; (принят ЗС СПб 19.03.2008) ------------ Утратил силу или отменен {КонсультантПлюс}">
        <w:r>
          <w:rPr>
            <w:sz w:val="20"/>
            <w:color w:val="0000ff"/>
          </w:rPr>
          <w:t xml:space="preserve">Закон</w:t>
        </w:r>
      </w:hyperlink>
      <w:r>
        <w:rPr>
          <w:sz w:val="20"/>
        </w:rP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bookmarkStart w:id="2506" w:name="P2506"/>
    <w:bookmarkEnd w:id="2506"/>
    <w:p>
      <w:pPr>
        <w:pStyle w:val="0"/>
        <w:spacing w:before="200" w:line-rule="auto"/>
        <w:ind w:firstLine="540"/>
        <w:jc w:val="both"/>
      </w:pPr>
      <w:r>
        <w:rPr>
          <w:sz w:val="20"/>
        </w:rPr>
        <w:t xml:space="preserve">51) </w:t>
      </w:r>
      <w:hyperlink w:history="0" r:id="rId931" w:tooltip="Закон Санкт-Петербурга от 25.04.2008 N 215-35 (ред. от 14.11.2008)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09.04.2008) ------------ Утратил силу или отменен {КонсультантПлюс}">
        <w:r>
          <w:rPr>
            <w:sz w:val="20"/>
            <w:color w:val="0000ff"/>
          </w:rPr>
          <w:t xml:space="preserve">Закон</w:t>
        </w:r>
      </w:hyperlink>
      <w:r>
        <w:rPr>
          <w:sz w:val="20"/>
        </w:rP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507" w:name="P2507"/>
    <w:bookmarkEnd w:id="2507"/>
    <w:p>
      <w:pPr>
        <w:pStyle w:val="0"/>
        <w:spacing w:before="200" w:line-rule="auto"/>
        <w:ind w:firstLine="540"/>
        <w:jc w:val="both"/>
      </w:pPr>
      <w:r>
        <w:rPr>
          <w:sz w:val="20"/>
        </w:rPr>
        <w:t xml:space="preserve">52) </w:t>
      </w:r>
      <w:hyperlink w:history="0" r:id="rId932" w:tooltip="Закон Санкт-Петербурга от 30.06.2008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04.06.2008) ------------ Утратил силу или отменен {КонсультантПлюс}">
        <w:r>
          <w:rPr>
            <w:sz w:val="20"/>
            <w:color w:val="0000ff"/>
          </w:rPr>
          <w:t xml:space="preserve">Закон</w:t>
        </w:r>
      </w:hyperlink>
      <w:r>
        <w:rPr>
          <w:sz w:val="20"/>
        </w:rP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508" w:name="P2508"/>
    <w:bookmarkEnd w:id="2508"/>
    <w:p>
      <w:pPr>
        <w:pStyle w:val="0"/>
        <w:spacing w:before="200" w:line-rule="auto"/>
        <w:ind w:firstLine="540"/>
        <w:jc w:val="both"/>
      </w:pPr>
      <w:r>
        <w:rPr>
          <w:sz w:val="20"/>
        </w:rPr>
        <w:t xml:space="preserve">53) </w:t>
      </w:r>
      <w:hyperlink w:history="0" r:id="rId933" w:tooltip="Закон Санкт-Петербурга от 02.07.2008 N 390-63 &quot;О дополнительной мере социальной поддержки студенческих семей в Санкт-Петербурге&quot; (принят ЗС СПб 18.06.2008) ------------ Утратил силу или отменен {КонсультантПлюс}">
        <w:r>
          <w:rPr>
            <w:sz w:val="20"/>
            <w:color w:val="0000ff"/>
          </w:rPr>
          <w:t xml:space="preserve">Закон</w:t>
        </w:r>
      </w:hyperlink>
      <w:r>
        <w:rPr>
          <w:sz w:val="20"/>
        </w:rPr>
        <w:t xml:space="preserve"> Санкт-Петербурга от 18 июня 2008 года N 390-63 "О дополнительной мере социальной поддержки студенческих семей в Санкт-Петербурге";</w:t>
      </w:r>
    </w:p>
    <w:bookmarkStart w:id="2509" w:name="P2509"/>
    <w:bookmarkEnd w:id="2509"/>
    <w:p>
      <w:pPr>
        <w:pStyle w:val="0"/>
        <w:spacing w:before="200" w:line-rule="auto"/>
        <w:ind w:firstLine="540"/>
        <w:jc w:val="both"/>
      </w:pPr>
      <w:r>
        <w:rPr>
          <w:sz w:val="20"/>
        </w:rPr>
        <w:t xml:space="preserve">54) </w:t>
      </w:r>
      <w:hyperlink w:history="0" r:id="rId934" w:tooltip="Закон Санкт-Петербурга от 09.07.2008 N 472-76 &quot;О внесении дополнения в Закон Санкт-Петербурга &quot;О дополнительных мерах социальной поддержки детей и молодежи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bookmarkStart w:id="2510" w:name="P2510"/>
    <w:bookmarkEnd w:id="2510"/>
    <w:p>
      <w:pPr>
        <w:pStyle w:val="0"/>
        <w:spacing w:before="200" w:line-rule="auto"/>
        <w:ind w:firstLine="540"/>
        <w:jc w:val="both"/>
      </w:pPr>
      <w:r>
        <w:rPr>
          <w:sz w:val="20"/>
        </w:rPr>
        <w:t xml:space="preserve">55) </w:t>
      </w:r>
      <w:hyperlink w:history="0" r:id="rId935" w:tooltip="Закон Санкт-Петербурга от 09.07.2008 N 489-82 (ред. от 27.09.2018)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bookmarkStart w:id="2511" w:name="P2511"/>
    <w:bookmarkEnd w:id="2511"/>
    <w:p>
      <w:pPr>
        <w:pStyle w:val="0"/>
        <w:spacing w:before="200" w:line-rule="auto"/>
        <w:ind w:firstLine="540"/>
        <w:jc w:val="both"/>
      </w:pPr>
      <w:r>
        <w:rPr>
          <w:sz w:val="20"/>
        </w:rPr>
        <w:t xml:space="preserve">56) </w:t>
      </w:r>
      <w:hyperlink w:history="0" r:id="rId936" w:tooltip="Закон Санкт-Петербурга от 08.10.2008 N 578-98 &quot;О внесении изменения в Закон Санкт-Петербурга &quot;О дополнительных мерах социальной поддержки инвалидов в Санкт-Петербурге&quot; (принят ЗС СПб 24.09.2008) ------------ Утратил силу или отменен {КонсультантПлюс}">
        <w:r>
          <w:rPr>
            <w:sz w:val="20"/>
            <w:color w:val="0000ff"/>
          </w:rPr>
          <w:t xml:space="preserve">Закон</w:t>
        </w:r>
      </w:hyperlink>
      <w:r>
        <w:rPr>
          <w:sz w:val="20"/>
        </w:rP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bookmarkStart w:id="2512" w:name="P2512"/>
    <w:bookmarkEnd w:id="2512"/>
    <w:p>
      <w:pPr>
        <w:pStyle w:val="0"/>
        <w:spacing w:before="200" w:line-rule="auto"/>
        <w:ind w:firstLine="540"/>
        <w:jc w:val="both"/>
      </w:pPr>
      <w:r>
        <w:rPr>
          <w:sz w:val="20"/>
        </w:rPr>
        <w:t xml:space="preserve">57) </w:t>
      </w:r>
      <w:hyperlink w:history="0" r:id="rId937" w:tooltip="Закон Санкт-Петербурга от 06.11.2008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принят ЗС СПб 15.10.2008) ------------ Утратил силу или отменен {КонсультантПлюс}">
        <w:r>
          <w:rPr>
            <w:sz w:val="20"/>
            <w:color w:val="0000ff"/>
          </w:rPr>
          <w:t xml:space="preserve">Закон</w:t>
        </w:r>
      </w:hyperlink>
      <w:r>
        <w:rPr>
          <w:sz w:val="20"/>
        </w:rP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bookmarkStart w:id="2513" w:name="P2513"/>
    <w:bookmarkEnd w:id="2513"/>
    <w:p>
      <w:pPr>
        <w:pStyle w:val="0"/>
        <w:spacing w:before="200" w:line-rule="auto"/>
        <w:ind w:firstLine="540"/>
        <w:jc w:val="both"/>
      </w:pPr>
      <w:r>
        <w:rPr>
          <w:sz w:val="20"/>
        </w:rPr>
        <w:t xml:space="preserve">58) </w:t>
      </w:r>
      <w:hyperlink w:history="0" r:id="rId938" w:tooltip="Закон Санкт-Петербурга от 14.11.2008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514" w:name="P2514"/>
    <w:bookmarkEnd w:id="2514"/>
    <w:p>
      <w:pPr>
        <w:pStyle w:val="0"/>
        <w:spacing w:before="200" w:line-rule="auto"/>
        <w:ind w:firstLine="540"/>
        <w:jc w:val="both"/>
      </w:pPr>
      <w:r>
        <w:rPr>
          <w:sz w:val="20"/>
        </w:rPr>
        <w:t xml:space="preserve">59) </w:t>
      </w:r>
      <w:hyperlink w:history="0" r:id="rId939" w:tooltip="Закон Санкт-Петербурга от 14.11.2008 N 659-120 (ред. от 29.10.2014) &quot;О дополнительных мерах социальной защиты отдельных категорий инвалидов&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659-120 "О дополнительных мерах социальной защиты отдельных категорий инвалидов";</w:t>
      </w:r>
    </w:p>
    <w:bookmarkStart w:id="2515" w:name="P2515"/>
    <w:bookmarkEnd w:id="2515"/>
    <w:p>
      <w:pPr>
        <w:pStyle w:val="0"/>
        <w:spacing w:before="200" w:line-rule="auto"/>
        <w:ind w:firstLine="540"/>
        <w:jc w:val="both"/>
      </w:pPr>
      <w:r>
        <w:rPr>
          <w:sz w:val="20"/>
        </w:rPr>
        <w:t xml:space="preserve">60) </w:t>
      </w:r>
      <w:hyperlink w:history="0" r:id="rId940" w:tooltip="Закон Санкт-Петербурга от 14.11.2008 N 661-121 &quot;О внесении изменения в Закон Санкт-Петербурга &quot;О мерах социальной поддержки многодетных семей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bookmarkStart w:id="2516" w:name="P2516"/>
    <w:bookmarkEnd w:id="2516"/>
    <w:p>
      <w:pPr>
        <w:pStyle w:val="0"/>
        <w:spacing w:before="200" w:line-rule="auto"/>
        <w:ind w:firstLine="540"/>
        <w:jc w:val="both"/>
      </w:pPr>
      <w:r>
        <w:rPr>
          <w:sz w:val="20"/>
        </w:rPr>
        <w:t xml:space="preserve">61) </w:t>
      </w:r>
      <w:hyperlink w:history="0" r:id="rId941" w:tooltip="Закон Санкт-Петербурга от 21.11.2008 N 686-128 &quot;О внесении изменений в Закон Санкт-Петербурга &quot;О социальной поддержке семей, имеющих детей, в Санкт-Петербурге&quot; (принят ЗС СПб 29.10.2008) ------------ Утратил силу или отменен {КонсультантПлюс}">
        <w:r>
          <w:rPr>
            <w:sz w:val="20"/>
            <w:color w:val="0000ff"/>
          </w:rPr>
          <w:t xml:space="preserve">Закон</w:t>
        </w:r>
      </w:hyperlink>
      <w:r>
        <w:rPr>
          <w:sz w:val="20"/>
        </w:rP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bookmarkStart w:id="2517" w:name="P2517"/>
    <w:bookmarkEnd w:id="2517"/>
    <w:p>
      <w:pPr>
        <w:pStyle w:val="0"/>
        <w:spacing w:before="200" w:line-rule="auto"/>
        <w:ind w:firstLine="540"/>
        <w:jc w:val="both"/>
      </w:pPr>
      <w:r>
        <w:rPr>
          <w:sz w:val="20"/>
        </w:rPr>
        <w:t xml:space="preserve">62) </w:t>
      </w:r>
      <w:hyperlink w:history="0" r:id="rId942" w:tooltip="Закон Санкт-Петербурга от 24.02.2009 N 32-13 (ред. от 16.11.2010)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04.02.2009) ------------ Утратил силу или отменен {КонсультантПлюс}">
        <w:r>
          <w:rPr>
            <w:sz w:val="20"/>
            <w:color w:val="0000ff"/>
          </w:rPr>
          <w:t xml:space="preserve">Закон</w:t>
        </w:r>
      </w:hyperlink>
      <w:r>
        <w:rPr>
          <w:sz w:val="20"/>
        </w:rP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bookmarkStart w:id="2518" w:name="P2518"/>
    <w:bookmarkEnd w:id="2518"/>
    <w:p>
      <w:pPr>
        <w:pStyle w:val="0"/>
        <w:spacing w:before="200" w:line-rule="auto"/>
        <w:ind w:firstLine="540"/>
        <w:jc w:val="both"/>
      </w:pPr>
      <w:r>
        <w:rPr>
          <w:sz w:val="20"/>
        </w:rPr>
        <w:t xml:space="preserve">63) </w:t>
      </w:r>
      <w:hyperlink w:history="0" r:id="rId943" w:tooltip="Закон Санкт-Петербурга от 13.05.2009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принят ЗС СПб 29.04.2009) ------------ Утратил силу или отменен {КонсультантПлюс}">
        <w:r>
          <w:rPr>
            <w:sz w:val="20"/>
            <w:color w:val="0000ff"/>
          </w:rPr>
          <w:t xml:space="preserve">Закон</w:t>
        </w:r>
      </w:hyperlink>
      <w:r>
        <w:rPr>
          <w:sz w:val="20"/>
        </w:rP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pPr>
        <w:pStyle w:val="0"/>
        <w:spacing w:before="200" w:line-rule="auto"/>
        <w:ind w:firstLine="540"/>
        <w:jc w:val="both"/>
      </w:pPr>
      <w:r>
        <w:rPr>
          <w:sz w:val="20"/>
        </w:rPr>
        <w:t xml:space="preserve">64) исключен. - </w:t>
      </w:r>
      <w:hyperlink w:history="0" r:id="rId944"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520" w:name="P2520"/>
    <w:bookmarkEnd w:id="2520"/>
    <w:p>
      <w:pPr>
        <w:pStyle w:val="0"/>
        <w:spacing w:before="200" w:line-rule="auto"/>
        <w:ind w:firstLine="540"/>
        <w:jc w:val="both"/>
      </w:pPr>
      <w:r>
        <w:rPr>
          <w:sz w:val="20"/>
        </w:rPr>
        <w:t xml:space="preserve">65) </w:t>
      </w:r>
      <w:hyperlink w:history="0" r:id="rId945" w:tooltip="Закон Санкт-Петербурга от 22.06.2009 N 281-53 &quot;О внесении изменения в Закон Санкт-Петербурга &quot;О мерах социальной поддержки отдельных категорий граждан в Санкт-Петербурге&quot; (принят ЗС СПб 10.06.2009) ------------ Утратил силу или отменен {КонсультантПлюс}">
        <w:r>
          <w:rPr>
            <w:sz w:val="20"/>
            <w:color w:val="0000ff"/>
          </w:rPr>
          <w:t xml:space="preserve">Закон</w:t>
        </w:r>
      </w:hyperlink>
      <w:r>
        <w:rPr>
          <w:sz w:val="20"/>
        </w:rP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bookmarkStart w:id="2521" w:name="P2521"/>
    <w:bookmarkEnd w:id="2521"/>
    <w:p>
      <w:pPr>
        <w:pStyle w:val="0"/>
        <w:spacing w:before="200" w:line-rule="auto"/>
        <w:ind w:firstLine="540"/>
        <w:jc w:val="both"/>
      </w:pPr>
      <w:r>
        <w:rPr>
          <w:sz w:val="20"/>
        </w:rPr>
        <w:t xml:space="preserve">66) </w:t>
      </w:r>
      <w:hyperlink w:history="0" r:id="rId946" w:tooltip="Закон Санкт-Петербурга от 09.07.2009 N 377-77 &quot;О внесении изменений в Закон Санкт-Петербурга &quot;О специальном транспортном обслуживании отдельных категорий граждан в Санкт-Петербурге&quot; (принят ЗС СПб 01.07.2009) ------------ Утратил силу или отменен {КонсультантПлюс}">
        <w:r>
          <w:rPr>
            <w:sz w:val="20"/>
            <w:color w:val="0000ff"/>
          </w:rPr>
          <w:t xml:space="preserve">Закон</w:t>
        </w:r>
      </w:hyperlink>
      <w:r>
        <w:rPr>
          <w:sz w:val="20"/>
        </w:rP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bookmarkStart w:id="2522" w:name="P2522"/>
    <w:bookmarkEnd w:id="2522"/>
    <w:p>
      <w:pPr>
        <w:pStyle w:val="0"/>
        <w:spacing w:before="200" w:line-rule="auto"/>
        <w:ind w:firstLine="540"/>
        <w:jc w:val="both"/>
      </w:pPr>
      <w:r>
        <w:rPr>
          <w:sz w:val="20"/>
        </w:rPr>
        <w:t xml:space="preserve">67) </w:t>
      </w:r>
      <w:hyperlink w:history="0" r:id="rId947" w:tooltip="Закон Санкт-Петербурга от 13.11.2009 N 495-94 &quot;О внесении изменения в Закон Санкт-Петербурга &quot;О дополнительных мерах социальной поддержки детей и молодежи в Санкт-Петербурге&quot; (принят ЗС СПб 21.10.2009) ------------ Утратил силу или отменен {КонсультантПлюс}">
        <w:r>
          <w:rPr>
            <w:sz w:val="20"/>
            <w:color w:val="0000ff"/>
          </w:rPr>
          <w:t xml:space="preserve">Закон</w:t>
        </w:r>
      </w:hyperlink>
      <w:r>
        <w:rPr>
          <w:sz w:val="20"/>
        </w:rP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pPr>
        <w:pStyle w:val="0"/>
        <w:spacing w:before="200" w:line-rule="auto"/>
        <w:ind w:firstLine="540"/>
        <w:jc w:val="both"/>
      </w:pPr>
      <w:r>
        <w:rPr>
          <w:sz w:val="20"/>
        </w:rPr>
        <w:t xml:space="preserve">68) исключен. - </w:t>
      </w:r>
      <w:hyperlink w:history="0" r:id="rId948"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spacing w:before="200" w:line-rule="auto"/>
        <w:ind w:firstLine="540"/>
        <w:jc w:val="both"/>
      </w:pPr>
      <w:r>
        <w:rPr>
          <w:sz w:val="20"/>
        </w:rPr>
        <w:t xml:space="preserve">69) исключен с 1 января 2014 года. - </w:t>
      </w:r>
      <w:hyperlink w:history="0" r:id="rId94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70) исключен. - </w:t>
      </w:r>
      <w:hyperlink w:history="0" r:id="rId95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26" w:name="P2526"/>
    <w:bookmarkEnd w:id="2526"/>
    <w:p>
      <w:pPr>
        <w:pStyle w:val="0"/>
        <w:spacing w:before="200" w:line-rule="auto"/>
        <w:ind w:firstLine="540"/>
        <w:jc w:val="both"/>
      </w:pPr>
      <w:r>
        <w:rPr>
          <w:sz w:val="20"/>
        </w:rPr>
        <w:t xml:space="preserve">71) </w:t>
      </w:r>
      <w:hyperlink w:history="0" r:id="rId951" w:tooltip="Закон Санкт-Петербурга от 31.05.2010 N 252-68 (ред. от 06.12.2011) &quot;О внесении изменений в Закон Санкт-Петербурга &quot;О дополнительных мерах социальной поддержки детей и молодежи в Санкт-Петербурге&quot; (принят ЗС СПб 28.04.2010) ------------ Утратил силу или отменен {КонсультантПлюс}">
        <w:r>
          <w:rPr>
            <w:sz w:val="20"/>
            <w:color w:val="0000ff"/>
          </w:rPr>
          <w:t xml:space="preserve">Закон</w:t>
        </w:r>
      </w:hyperlink>
      <w:r>
        <w:rPr>
          <w:sz w:val="20"/>
        </w:rP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bookmarkStart w:id="2527" w:name="P2527"/>
    <w:bookmarkEnd w:id="2527"/>
    <w:p>
      <w:pPr>
        <w:pStyle w:val="0"/>
        <w:spacing w:before="200" w:line-rule="auto"/>
        <w:ind w:firstLine="540"/>
        <w:jc w:val="both"/>
      </w:pPr>
      <w:r>
        <w:rPr>
          <w:sz w:val="20"/>
        </w:rPr>
        <w:t xml:space="preserve">72) </w:t>
      </w:r>
      <w:hyperlink w:history="0" r:id="rId952" w:tooltip="Закон Санкт-Петербурга от 21.06.2010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bookmarkStart w:id="2528" w:name="P2528"/>
    <w:bookmarkEnd w:id="2528"/>
    <w:p>
      <w:pPr>
        <w:pStyle w:val="0"/>
        <w:spacing w:before="200" w:line-rule="auto"/>
        <w:ind w:firstLine="540"/>
        <w:jc w:val="both"/>
      </w:pPr>
      <w:r>
        <w:rPr>
          <w:sz w:val="20"/>
        </w:rPr>
        <w:t xml:space="preserve">73) </w:t>
      </w:r>
      <w:hyperlink w:history="0" r:id="rId953" w:tooltip="Закон Санкт-Петербурга от 28.06.2010 N 340-87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pPr>
        <w:pStyle w:val="0"/>
        <w:spacing w:before="200" w:line-rule="auto"/>
        <w:ind w:firstLine="540"/>
        <w:jc w:val="both"/>
      </w:pPr>
      <w:r>
        <w:rPr>
          <w:sz w:val="20"/>
        </w:rPr>
        <w:t xml:space="preserve">74) исключен. - </w:t>
      </w:r>
      <w:hyperlink w:history="0" r:id="rId95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75) исключен. - </w:t>
      </w:r>
      <w:hyperlink w:history="0" r:id="rId955"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531" w:name="P2531"/>
    <w:bookmarkEnd w:id="2531"/>
    <w:p>
      <w:pPr>
        <w:pStyle w:val="0"/>
        <w:spacing w:before="200" w:line-rule="auto"/>
        <w:ind w:firstLine="540"/>
        <w:jc w:val="both"/>
      </w:pPr>
      <w:r>
        <w:rPr>
          <w:sz w:val="20"/>
        </w:rPr>
        <w:t xml:space="preserve">76) </w:t>
      </w:r>
      <w:hyperlink w:history="0" r:id="rId956" w:tooltip="Закон Санкт-Петербурга от 16.07.2010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принят ЗС СПб 30.06.2010) ------------ Утратил силу или отменен {КонсультантПлюс}">
        <w:r>
          <w:rPr>
            <w:sz w:val="20"/>
            <w:color w:val="0000ff"/>
          </w:rPr>
          <w:t xml:space="preserve">Закон</w:t>
        </w:r>
      </w:hyperlink>
      <w:r>
        <w:rPr>
          <w:sz w:val="20"/>
        </w:rP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bookmarkStart w:id="2532" w:name="P2532"/>
    <w:bookmarkEnd w:id="2532"/>
    <w:p>
      <w:pPr>
        <w:pStyle w:val="0"/>
        <w:spacing w:before="200" w:line-rule="auto"/>
        <w:ind w:firstLine="540"/>
        <w:jc w:val="both"/>
      </w:pPr>
      <w:r>
        <w:rPr>
          <w:sz w:val="20"/>
        </w:rPr>
        <w:t xml:space="preserve">77) </w:t>
      </w:r>
      <w:hyperlink w:history="0" r:id="rId957" w:tooltip="Закон Санкт-Петербурга от 20.10.2010 N 510-119 &quot;О внесении изменения в Закон Санкт-Петербурга &quot;О дополнительных мерах социальной поддержки детей и молодежи в Санкт-Петербурге&quot; (принят ЗС СПб 29.09.2010) ------------ Утратил силу или отменен {КонсультантПлюс}">
        <w:r>
          <w:rPr>
            <w:sz w:val="20"/>
            <w:color w:val="0000ff"/>
          </w:rPr>
          <w:t xml:space="preserve">Закон</w:t>
        </w:r>
      </w:hyperlink>
      <w:r>
        <w:rPr>
          <w:sz w:val="20"/>
        </w:rP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bookmarkStart w:id="2533" w:name="P2533"/>
    <w:bookmarkEnd w:id="2533"/>
    <w:p>
      <w:pPr>
        <w:pStyle w:val="0"/>
        <w:spacing w:before="200" w:line-rule="auto"/>
        <w:ind w:firstLine="540"/>
        <w:jc w:val="both"/>
      </w:pPr>
      <w:r>
        <w:rPr>
          <w:sz w:val="20"/>
        </w:rPr>
        <w:t xml:space="preserve">78) </w:t>
      </w:r>
      <w:hyperlink w:history="0" r:id="rId958" w:tooltip="Закон Санкт-Петербурга от 06.12.2010 N 604-157 (ред. от 26.12.2014) &quot;О внесении изменений в отдельные законы Санкт-Петербурга&quot; (принят ЗС СПб 10.11.2010) ------------ Утратил силу или отменен {КонсультантПлюс}">
        <w:r>
          <w:rPr>
            <w:sz w:val="20"/>
            <w:color w:val="0000ff"/>
          </w:rPr>
          <w:t xml:space="preserve">Закон</w:t>
        </w:r>
      </w:hyperlink>
      <w:r>
        <w:rPr>
          <w:sz w:val="20"/>
        </w:rPr>
        <w:t xml:space="preserve"> Санкт-Петербурга от 10 ноября 2010 года N 604-157 "О внесении изменений в отдельные законы Санкт-Петербурга";</w:t>
      </w:r>
    </w:p>
    <w:bookmarkStart w:id="2534" w:name="P2534"/>
    <w:bookmarkEnd w:id="2534"/>
    <w:p>
      <w:pPr>
        <w:pStyle w:val="0"/>
        <w:spacing w:before="200" w:line-rule="auto"/>
        <w:ind w:firstLine="540"/>
        <w:jc w:val="both"/>
      </w:pPr>
      <w:r>
        <w:rPr>
          <w:sz w:val="20"/>
        </w:rPr>
        <w:t xml:space="preserve">79) </w:t>
      </w:r>
      <w:hyperlink w:history="0" r:id="rId959" w:tooltip="Закон Санкт-Петербурга от 16.11.2010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13.10.2010) ------------ Утратил силу или отменен {КонсультантПлюс}">
        <w:r>
          <w:rPr>
            <w:sz w:val="20"/>
            <w:color w:val="0000ff"/>
          </w:rPr>
          <w:t xml:space="preserve">Закон</w:t>
        </w:r>
      </w:hyperlink>
      <w:r>
        <w:rPr>
          <w:sz w:val="20"/>
        </w:rP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pPr>
        <w:pStyle w:val="0"/>
        <w:jc w:val="both"/>
      </w:pPr>
      <w:r>
        <w:rPr>
          <w:sz w:val="20"/>
        </w:rPr>
        <w:t xml:space="preserve">(п. 79 в ред. </w:t>
      </w:r>
      <w:hyperlink w:history="0" r:id="rId96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2536" w:name="P2536"/>
    <w:bookmarkEnd w:id="2536"/>
    <w:p>
      <w:pPr>
        <w:pStyle w:val="0"/>
        <w:spacing w:before="200" w:line-rule="auto"/>
        <w:ind w:firstLine="540"/>
        <w:jc w:val="both"/>
      </w:pPr>
      <w:r>
        <w:rPr>
          <w:sz w:val="20"/>
        </w:rPr>
        <w:t xml:space="preserve">80) </w:t>
      </w:r>
      <w:hyperlink w:history="0" r:id="rId961" w:tooltip="Закон Санкт-Петербурга от 06.12.2010 N 631-154 &quot;О внесении изменений в Закон Санкт-Петербурга &quot;О мерах социальной поддержки отдельных категорий граждан в Санкт-Петербурге&quot; (принят ЗС СПб 17.11.2010) ------------ Утратил силу или отменен {КонсультантПлюс}">
        <w:r>
          <w:rPr>
            <w:sz w:val="20"/>
            <w:color w:val="0000ff"/>
          </w:rPr>
          <w:t xml:space="preserve">Закон</w:t>
        </w:r>
      </w:hyperlink>
      <w:r>
        <w:rPr>
          <w:sz w:val="20"/>
        </w:rP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81 - 82) Исключены с 1 января 2017 года. - </w:t>
      </w:r>
      <w:hyperlink w:history="0" r:id="rId962"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bookmarkStart w:id="2538" w:name="P2538"/>
    <w:bookmarkEnd w:id="2538"/>
    <w:p>
      <w:pPr>
        <w:pStyle w:val="0"/>
        <w:spacing w:before="200" w:line-rule="auto"/>
        <w:ind w:firstLine="540"/>
        <w:jc w:val="both"/>
      </w:pPr>
      <w:r>
        <w:rPr>
          <w:sz w:val="20"/>
        </w:rPr>
        <w:t xml:space="preserve">83) </w:t>
      </w:r>
      <w:hyperlink w:history="0" r:id="rId963" w:tooltip="Закон Санкт-Петербурга от 19.01.2011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2.12.2010) ------------ Утратил силу или отменен {КонсультантПлюс}">
        <w:r>
          <w:rPr>
            <w:sz w:val="20"/>
            <w:color w:val="0000ff"/>
          </w:rPr>
          <w:t xml:space="preserve">Закон</w:t>
        </w:r>
      </w:hyperlink>
      <w:r>
        <w:rPr>
          <w:sz w:val="20"/>
        </w:rP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539" w:name="P2539"/>
    <w:bookmarkEnd w:id="2539"/>
    <w:p>
      <w:pPr>
        <w:pStyle w:val="0"/>
        <w:spacing w:before="200" w:line-rule="auto"/>
        <w:ind w:firstLine="540"/>
        <w:jc w:val="both"/>
      </w:pPr>
      <w:r>
        <w:rPr>
          <w:sz w:val="20"/>
        </w:rPr>
        <w:t xml:space="preserve">84) </w:t>
      </w:r>
      <w:hyperlink w:history="0" r:id="rId964" w:tooltip="Закон Санкт-Петербурга от 16.02.2011 N 8-16 &quot;О внесении изменений в Закон Санкт-Петербурга &quot;О социальной поддержке семей, имеющих детей, в Санкт-Петербурге&quot; и в Закон Санкт-Петербурга &quot;О мерах социальной поддержки многодетных семей в Санкт-Петербурге&quot; (принят ЗС СПб 19.01.2011) ------------ Утратил силу или отменен {КонсультантПлюс}">
        <w:r>
          <w:rPr>
            <w:sz w:val="20"/>
            <w:color w:val="0000ff"/>
          </w:rPr>
          <w:t xml:space="preserve">Закон</w:t>
        </w:r>
      </w:hyperlink>
      <w:r>
        <w:rPr>
          <w:sz w:val="20"/>
        </w:rP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bookmarkStart w:id="2540" w:name="P2540"/>
    <w:bookmarkEnd w:id="2540"/>
    <w:p>
      <w:pPr>
        <w:pStyle w:val="0"/>
        <w:spacing w:before="200" w:line-rule="auto"/>
        <w:ind w:firstLine="540"/>
        <w:jc w:val="both"/>
      </w:pPr>
      <w:r>
        <w:rPr>
          <w:sz w:val="20"/>
        </w:rPr>
        <w:t xml:space="preserve">85) </w:t>
      </w:r>
      <w:hyperlink w:history="0" r:id="rId965" w:tooltip="Закон Санкт-Петербурга от 06.04.2011 N 121-35 &quot;О внесении изменений в Закон Санкт-Петербурга &quot;О размере государственной социальной помощи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bookmarkStart w:id="2541" w:name="P2541"/>
    <w:bookmarkEnd w:id="2541"/>
    <w:p>
      <w:pPr>
        <w:pStyle w:val="0"/>
        <w:spacing w:before="200" w:line-rule="auto"/>
        <w:ind w:firstLine="540"/>
        <w:jc w:val="both"/>
      </w:pPr>
      <w:r>
        <w:rPr>
          <w:sz w:val="20"/>
        </w:rPr>
        <w:t xml:space="preserve">86) </w:t>
      </w:r>
      <w:hyperlink w:history="0" r:id="rId966" w:tooltip="Закон Санкт-Петербурга от 06.04.2011 N 123-36 &quot;О внесении изменений в Закон Санкт-Петербурга &quot;О мерах социальной поддержки отдельных категорий граждан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87) исключен. - </w:t>
      </w:r>
      <w:hyperlink w:history="0" r:id="rId96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43" w:name="P2543"/>
    <w:bookmarkEnd w:id="2543"/>
    <w:p>
      <w:pPr>
        <w:pStyle w:val="0"/>
        <w:spacing w:before="200" w:line-rule="auto"/>
        <w:ind w:firstLine="540"/>
        <w:jc w:val="both"/>
      </w:pPr>
      <w:r>
        <w:rPr>
          <w:sz w:val="20"/>
        </w:rPr>
        <w:t xml:space="preserve">88) </w:t>
      </w:r>
      <w:hyperlink w:history="0" r:id="rId968" w:tooltip="Закон Санкт-Петербурга от 20.04.2011 N 216-48 &quot;О внесении изменения в Закон Санкт-Петербурга &quot;О дополнительных мерах социальной поддержки детей и молодежи в Санкт-Петербурге&quot; (принят ЗС СПб 20.04.2011) ------------ Утратил силу или отменен {КонсультантПлюс}">
        <w:r>
          <w:rPr>
            <w:sz w:val="20"/>
            <w:color w:val="0000ff"/>
          </w:rPr>
          <w:t xml:space="preserve">Закон</w:t>
        </w:r>
      </w:hyperlink>
      <w:r>
        <w:rPr>
          <w:sz w:val="20"/>
        </w:rP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bookmarkStart w:id="2544" w:name="P2544"/>
    <w:bookmarkEnd w:id="2544"/>
    <w:p>
      <w:pPr>
        <w:pStyle w:val="0"/>
        <w:spacing w:before="200" w:line-rule="auto"/>
        <w:ind w:firstLine="540"/>
        <w:jc w:val="both"/>
      </w:pPr>
      <w:r>
        <w:rPr>
          <w:sz w:val="20"/>
        </w:rPr>
        <w:t xml:space="preserve">89) </w:t>
      </w:r>
      <w:hyperlink w:history="0" r:id="rId969" w:tooltip="Закон Санкт-Петербурга от 04.07.2011 N 412-82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15.06.2011) ------------ Утратил силу или отменен {КонсультантПлюс}">
        <w:r>
          <w:rPr>
            <w:sz w:val="20"/>
            <w:color w:val="0000ff"/>
          </w:rPr>
          <w:t xml:space="preserve">Закон</w:t>
        </w:r>
      </w:hyperlink>
      <w:r>
        <w:rPr>
          <w:sz w:val="20"/>
        </w:rP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bookmarkStart w:id="2545" w:name="P2545"/>
    <w:bookmarkEnd w:id="2545"/>
    <w:p>
      <w:pPr>
        <w:pStyle w:val="0"/>
        <w:spacing w:before="200" w:line-rule="auto"/>
        <w:ind w:firstLine="540"/>
        <w:jc w:val="both"/>
      </w:pPr>
      <w:r>
        <w:rPr>
          <w:sz w:val="20"/>
        </w:rPr>
        <w:t xml:space="preserve">90) </w:t>
      </w:r>
      <w:hyperlink w:history="0" r:id="rId970" w:tooltip="Закон Санкт-Петербурга от 21.09.2011 N 495-99 &quot;О внесении изменения в Закон Санкт-Петербурга &quot;О мерах социальной поддержки многодетных семей в Санкт-Петербурге&quot; (принят ЗС СПб 24.08.2011) ------------ Утратил силу или отменен {КонсультантПлюс}">
        <w:r>
          <w:rPr>
            <w:sz w:val="20"/>
            <w:color w:val="0000ff"/>
          </w:rPr>
          <w:t xml:space="preserve">Закон</w:t>
        </w:r>
      </w:hyperlink>
      <w:r>
        <w:rPr>
          <w:sz w:val="20"/>
        </w:rP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bookmarkStart w:id="2546" w:name="P2546"/>
    <w:bookmarkEnd w:id="2546"/>
    <w:p>
      <w:pPr>
        <w:pStyle w:val="0"/>
        <w:spacing w:before="200" w:line-rule="auto"/>
        <w:ind w:firstLine="540"/>
        <w:jc w:val="both"/>
      </w:pPr>
      <w:r>
        <w:rPr>
          <w:sz w:val="20"/>
        </w:rPr>
        <w:t xml:space="preserve">91) </w:t>
      </w:r>
      <w:hyperlink w:history="0" r:id="rId971" w:tooltip="Закон Санкт-Петербурга от 10.10.2011 N 527-109 &quot;О внесении изменений в Закон Санкт-Петербурга &quot;О дополнительных мерах социальной поддержки детей и молодежи в Санкт-Петербурге&quot; (принят ЗС СПб 07.09.2011) ------------ Утратил силу или отменен {КонсультантПлюс}">
        <w:r>
          <w:rPr>
            <w:sz w:val="20"/>
            <w:color w:val="0000ff"/>
          </w:rPr>
          <w:t xml:space="preserve">Закон</w:t>
        </w:r>
      </w:hyperlink>
      <w:r>
        <w:rPr>
          <w:sz w:val="20"/>
        </w:rP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bookmarkStart w:id="2547" w:name="P2547"/>
    <w:bookmarkEnd w:id="2547"/>
    <w:p>
      <w:pPr>
        <w:pStyle w:val="0"/>
        <w:spacing w:before="200" w:line-rule="auto"/>
        <w:ind w:firstLine="540"/>
        <w:jc w:val="both"/>
      </w:pPr>
      <w:r>
        <w:rPr>
          <w:sz w:val="20"/>
        </w:rPr>
        <w:t xml:space="preserve">92) </w:t>
      </w:r>
      <w:hyperlink w:history="0" r:id="rId972" w:tooltip="Закон Санкт-Петербурга от 21.10.2011 N 591-117 &quot;О внесении изменений в Закон Санкт-Петербурга &quot;О социальной поддержке семей, имеющих детей, в Санкт-Петербурге&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bookmarkStart w:id="2548" w:name="P2548"/>
    <w:bookmarkEnd w:id="2548"/>
    <w:p>
      <w:pPr>
        <w:pStyle w:val="0"/>
        <w:spacing w:before="200" w:line-rule="auto"/>
        <w:ind w:firstLine="540"/>
        <w:jc w:val="both"/>
      </w:pPr>
      <w:r>
        <w:rPr>
          <w:sz w:val="20"/>
        </w:rPr>
        <w:t xml:space="preserve">93) </w:t>
      </w:r>
      <w:hyperlink w:history="0" r:id="rId973" w:tooltip="Закон Санкт-Петербурга от 21.10.2011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549" w:name="P2549"/>
    <w:bookmarkEnd w:id="2549"/>
    <w:p>
      <w:pPr>
        <w:pStyle w:val="0"/>
        <w:spacing w:before="200" w:line-rule="auto"/>
        <w:ind w:firstLine="540"/>
        <w:jc w:val="both"/>
      </w:pPr>
      <w:r>
        <w:rPr>
          <w:sz w:val="20"/>
        </w:rPr>
        <w:t xml:space="preserve">94) </w:t>
      </w:r>
      <w:hyperlink w:history="0" r:id="rId974" w:tooltip="Закон Санкт-Петербурга от 06.12.2011 N 804-149 &quot;О единовременных выплатах семейным парам к юбилеям их супружеской жизни&quot; (принят ЗС СПб 30.11.2011) ------------ Утратил силу или отменен {КонсультантПлюс}">
        <w:r>
          <w:rPr>
            <w:sz w:val="20"/>
            <w:color w:val="0000ff"/>
          </w:rPr>
          <w:t xml:space="preserve">Закон</w:t>
        </w:r>
      </w:hyperlink>
      <w:r>
        <w:rPr>
          <w:sz w:val="20"/>
        </w:rPr>
        <w:t xml:space="preserve"> Санкт-Петербурга от 30 ноября 2011 года N 804-149 "О единовременных выплатах семейным парам к юбилеям их супружеской жизни".</w:t>
      </w:r>
    </w:p>
    <w:p>
      <w:pPr>
        <w:pStyle w:val="0"/>
        <w:jc w:val="both"/>
      </w:pPr>
      <w:r>
        <w:rPr>
          <w:sz w:val="20"/>
        </w:rPr>
        <w:t xml:space="preserve">(п. 94 введен </w:t>
      </w:r>
      <w:hyperlink w:history="0" r:id="rId97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bookmarkStart w:id="2551" w:name="P2551"/>
    <w:bookmarkEnd w:id="2551"/>
    <w:p>
      <w:pPr>
        <w:pStyle w:val="0"/>
        <w:spacing w:before="200" w:line-rule="auto"/>
        <w:ind w:firstLine="540"/>
        <w:jc w:val="both"/>
      </w:pPr>
      <w:r>
        <w:rPr>
          <w:sz w:val="20"/>
        </w:rPr>
        <w:t xml:space="preserve">95) </w:t>
      </w:r>
      <w:hyperlink w:history="0" r:id="rId976" w:tooltip="Закон Санкт-Петербурга от 17.10.2012 N 485-82 &quot;О внесении изменений в Закон Санкт-Петербурга &quot;О мерах социальной поддержки отдельных категорий граждан в Санкт-Петербурге&quot; (принят ЗС СПб 26.09.2012) ------------ Утратил силу или отменен {КонсультантПлюс}">
        <w:r>
          <w:rPr>
            <w:sz w:val="20"/>
            <w:color w:val="0000ff"/>
          </w:rPr>
          <w:t xml:space="preserve">Закон</w:t>
        </w:r>
      </w:hyperlink>
      <w:r>
        <w:rPr>
          <w:sz w:val="20"/>
        </w:rP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95 введен </w:t>
      </w:r>
      <w:hyperlink w:history="0" r:id="rId97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553" w:name="P2553"/>
    <w:bookmarkEnd w:id="2553"/>
    <w:p>
      <w:pPr>
        <w:pStyle w:val="0"/>
        <w:spacing w:before="200" w:line-rule="auto"/>
        <w:ind w:firstLine="540"/>
        <w:jc w:val="both"/>
      </w:pPr>
      <w:r>
        <w:rPr>
          <w:sz w:val="20"/>
        </w:rPr>
        <w:t xml:space="preserve">96) </w:t>
      </w:r>
      <w:hyperlink w:history="0" r:id="rId978" w:tooltip="Закон Санкт-Петербурга от 09.01.2014 N 777-2 &quot;О внесении изменений в Закон Санкт-Петербурга &quot;О мерах социальной поддержки отдельных категорий граждан в Санкт-Петербурге&quot; (принят ЗС СПб 25.12.2013) ------------ Утратил силу или отменен {КонсультантПлюс}">
        <w:r>
          <w:rPr>
            <w:sz w:val="20"/>
            <w:color w:val="0000ff"/>
          </w:rPr>
          <w:t xml:space="preserve">Закон</w:t>
        </w:r>
      </w:hyperlink>
      <w:r>
        <w:rPr>
          <w:sz w:val="20"/>
        </w:rP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96 введен </w:t>
      </w:r>
      <w:hyperlink w:history="0" r:id="rId979"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555" w:name="P2555"/>
    <w:bookmarkEnd w:id="2555"/>
    <w:p>
      <w:pPr>
        <w:pStyle w:val="0"/>
        <w:spacing w:before="200" w:line-rule="auto"/>
        <w:ind w:firstLine="540"/>
        <w:jc w:val="both"/>
      </w:pPr>
      <w:r>
        <w:rPr>
          <w:sz w:val="20"/>
        </w:rPr>
        <w:t xml:space="preserve">97) </w:t>
      </w:r>
      <w:hyperlink w:history="0" r:id="rId980"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Закон</w:t>
        </w:r>
      </w:hyperlink>
      <w:r>
        <w:rPr>
          <w:sz w:val="20"/>
        </w:rPr>
        <w:t xml:space="preserve"> Санкт-Петербурга от 14 мая 2014 года N 289-55 "О внесении изменений в Закон Санкт-Петербурга "Социальный кодекс Санкт-Петербурга".</w:t>
      </w:r>
    </w:p>
    <w:p>
      <w:pPr>
        <w:pStyle w:val="0"/>
        <w:jc w:val="both"/>
      </w:pPr>
      <w:r>
        <w:rPr>
          <w:sz w:val="20"/>
        </w:rPr>
        <w:t xml:space="preserve">(п. 97 введен </w:t>
      </w:r>
      <w:hyperlink w:history="0" r:id="rId98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119. О внесении изменений в отдельные законы Санкт-Петербурга в связи со вступлением в силу настоящего Кодекса</w:t>
      </w:r>
    </w:p>
    <w:p>
      <w:pPr>
        <w:pStyle w:val="0"/>
      </w:pPr>
      <w:r>
        <w:rPr>
          <w:sz w:val="20"/>
        </w:rPr>
      </w:r>
    </w:p>
    <w:p>
      <w:pPr>
        <w:pStyle w:val="0"/>
        <w:ind w:firstLine="540"/>
        <w:jc w:val="both"/>
      </w:pPr>
      <w:r>
        <w:rPr>
          <w:sz w:val="20"/>
        </w:rPr>
        <w:t xml:space="preserve">1. Внести в </w:t>
      </w:r>
      <w:hyperlink w:history="0" r:id="rId982"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Закон</w:t>
        </w:r>
      </w:hyperlink>
      <w:r>
        <w:rPr>
          <w:sz w:val="20"/>
        </w:rP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w:history="0" r:id="rId983"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статью 2</w:t>
        </w:r>
      </w:hyperlink>
      <w:r>
        <w:rPr>
          <w:sz w:val="20"/>
        </w:rPr>
        <w:t xml:space="preserve">.</w:t>
      </w:r>
    </w:p>
    <w:p>
      <w:pPr>
        <w:pStyle w:val="0"/>
        <w:spacing w:before="200" w:line-rule="auto"/>
        <w:ind w:firstLine="540"/>
        <w:jc w:val="both"/>
      </w:pPr>
      <w:r>
        <w:rPr>
          <w:sz w:val="20"/>
        </w:rPr>
        <w:t xml:space="preserve">2. Утратил силу. - </w:t>
      </w:r>
      <w:hyperlink w:history="0" r:id="rId984"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3. Утратил силу с 1 сентября 2013 года. - </w:t>
      </w:r>
      <w:hyperlink w:history="0" r:id="rId985"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spacing w:before="200" w:line-rule="auto"/>
        <w:ind w:firstLine="540"/>
        <w:jc w:val="both"/>
      </w:pPr>
      <w:r>
        <w:rPr>
          <w:sz w:val="20"/>
        </w:rPr>
        <w:t xml:space="preserve">4. Внести в </w:t>
      </w:r>
      <w:hyperlink w:history="0" r:id="rId986"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Закон</w:t>
        </w:r>
      </w:hyperlink>
      <w:r>
        <w:rPr>
          <w:sz w:val="20"/>
        </w:rP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pPr>
        <w:pStyle w:val="0"/>
        <w:spacing w:before="200" w:line-rule="auto"/>
        <w:ind w:firstLine="540"/>
        <w:jc w:val="both"/>
      </w:pPr>
      <w:r>
        <w:rPr>
          <w:sz w:val="20"/>
        </w:rPr>
        <w:t xml:space="preserve">1) </w:t>
      </w:r>
      <w:hyperlink w:history="0" r:id="rId987"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2</w:t>
        </w:r>
      </w:hyperlink>
      <w:r>
        <w:rPr>
          <w:sz w:val="20"/>
        </w:rPr>
        <w:t xml:space="preserve"> изложить в следующей редакции:</w:t>
      </w:r>
    </w:p>
    <w:p>
      <w:pPr>
        <w:pStyle w:val="0"/>
        <w:spacing w:before="200" w:line-rule="auto"/>
        <w:ind w:firstLine="540"/>
        <w:jc w:val="both"/>
      </w:pPr>
      <w:r>
        <w:rPr>
          <w:sz w:val="20"/>
        </w:rPr>
        <w:t xml:space="preserve">"Статья 2. Полномочия Законодательного Собрания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принятие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2) установление перечня стандартов социальных услуг;</w:t>
      </w:r>
    </w:p>
    <w:p>
      <w:pPr>
        <w:pStyle w:val="0"/>
        <w:spacing w:before="200" w:line-rule="auto"/>
        <w:ind w:firstLine="540"/>
        <w:jc w:val="both"/>
      </w:pPr>
      <w:r>
        <w:rPr>
          <w:sz w:val="20"/>
        </w:rPr>
        <w:t xml:space="preserve">3) контроль за исполнением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4)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2) </w:t>
      </w:r>
      <w:hyperlink w:history="0" r:id="rId988"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3</w:t>
        </w:r>
      </w:hyperlink>
      <w:r>
        <w:rPr>
          <w:sz w:val="20"/>
        </w:rPr>
        <w:t xml:space="preserve"> изложить в следующей редакции:</w:t>
      </w:r>
    </w:p>
    <w:p>
      <w:pPr>
        <w:pStyle w:val="0"/>
        <w:spacing w:before="200" w:line-rule="auto"/>
        <w:ind w:firstLine="540"/>
        <w:jc w:val="both"/>
      </w:pPr>
      <w:r>
        <w:rPr>
          <w:sz w:val="20"/>
        </w:rPr>
        <w:t xml:space="preserve">"Статья 3. Полномочия Правительства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решение вопросов материально-технического и финансового обеспечения деятельности учреждений социального обслуживания;</w:t>
      </w:r>
    </w:p>
    <w:p>
      <w:pPr>
        <w:pStyle w:val="0"/>
        <w:spacing w:before="200" w:line-rule="auto"/>
        <w:ind w:firstLine="540"/>
        <w:jc w:val="both"/>
      </w:pPr>
      <w:r>
        <w:rPr>
          <w:sz w:val="20"/>
        </w:rPr>
        <w:t xml:space="preserve">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pPr>
        <w:pStyle w:val="0"/>
        <w:spacing w:before="200" w:line-rule="auto"/>
        <w:ind w:firstLine="540"/>
        <w:jc w:val="both"/>
      </w:pPr>
      <w:r>
        <w:rPr>
          <w:sz w:val="20"/>
        </w:rPr>
        <w:t xml:space="preserve">4) обеспечение социального обеспечения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5) решение вопросов участия в урегулировании коллективных трудовых споров;</w:t>
      </w:r>
    </w:p>
    <w:p>
      <w:pPr>
        <w:pStyle w:val="0"/>
        <w:spacing w:before="200" w:line-rule="auto"/>
        <w:ind w:firstLine="540"/>
        <w:jc w:val="both"/>
      </w:pPr>
      <w:r>
        <w:rPr>
          <w:sz w:val="20"/>
        </w:rPr>
        <w:t xml:space="preserve">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pPr>
        <w:pStyle w:val="0"/>
        <w:spacing w:before="200" w:line-rule="auto"/>
        <w:ind w:firstLine="540"/>
        <w:jc w:val="both"/>
      </w:pPr>
      <w:r>
        <w:rPr>
          <w:sz w:val="20"/>
        </w:rPr>
        <w:t xml:space="preserve">7) установление перечня и определение порядка предоставления платных социальных услуг в учреждениях социального обслуживания;</w:t>
      </w:r>
    </w:p>
    <w:p>
      <w:pPr>
        <w:pStyle w:val="0"/>
        <w:spacing w:before="200" w:line-rule="auto"/>
        <w:ind w:firstLine="540"/>
        <w:jc w:val="both"/>
      </w:pPr>
      <w:r>
        <w:rPr>
          <w:sz w:val="20"/>
        </w:rPr>
        <w:t xml:space="preserve">8) управление учреждениями социального обслуживания;</w:t>
      </w:r>
    </w:p>
    <w:p>
      <w:pPr>
        <w:pStyle w:val="0"/>
        <w:spacing w:before="200" w:line-rule="auto"/>
        <w:ind w:firstLine="540"/>
        <w:jc w:val="both"/>
      </w:pPr>
      <w:r>
        <w:rPr>
          <w:sz w:val="20"/>
        </w:rPr>
        <w:t xml:space="preserve">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pPr>
        <w:pStyle w:val="0"/>
        <w:spacing w:before="200" w:line-rule="auto"/>
        <w:ind w:firstLine="540"/>
        <w:jc w:val="both"/>
      </w:pPr>
      <w:r>
        <w:rPr>
          <w:sz w:val="20"/>
        </w:rPr>
        <w:t xml:space="preserve">10) разработка, финансирование, утверждение и реализация планов мероприятий социального обслуживания;</w:t>
      </w:r>
    </w:p>
    <w:p>
      <w:pPr>
        <w:pStyle w:val="0"/>
        <w:spacing w:before="200" w:line-rule="auto"/>
        <w:ind w:firstLine="540"/>
        <w:jc w:val="both"/>
      </w:pPr>
      <w:r>
        <w:rPr>
          <w:sz w:val="20"/>
        </w:rPr>
        <w:t xml:space="preserve">11) определение структуры органов управления системы учреждений социального обслуживания и организация их деятельности;</w:t>
      </w:r>
    </w:p>
    <w:p>
      <w:pPr>
        <w:pStyle w:val="0"/>
        <w:spacing w:before="200" w:line-rule="auto"/>
        <w:ind w:firstLine="540"/>
        <w:jc w:val="both"/>
      </w:pPr>
      <w:r>
        <w:rPr>
          <w:sz w:val="20"/>
        </w:rPr>
        <w:t xml:space="preserve">12) установление порядка координации деятельности социальных служб;</w:t>
      </w:r>
    </w:p>
    <w:p>
      <w:pPr>
        <w:pStyle w:val="0"/>
        <w:spacing w:before="200" w:line-rule="auto"/>
        <w:ind w:firstLine="540"/>
        <w:jc w:val="both"/>
      </w:pPr>
      <w:r>
        <w:rPr>
          <w:sz w:val="20"/>
        </w:rPr>
        <w:t xml:space="preserve">13) создание, управление и обеспечение деятельности учреждений социального обслуживания;</w:t>
      </w:r>
    </w:p>
    <w:p>
      <w:pPr>
        <w:pStyle w:val="0"/>
        <w:spacing w:before="200" w:line-rule="auto"/>
        <w:ind w:firstLine="540"/>
        <w:jc w:val="both"/>
      </w:pPr>
      <w:r>
        <w:rPr>
          <w:sz w:val="20"/>
        </w:rPr>
        <w:t xml:space="preserve">14) утверждение перечня и порядка предоставления гарантированных государством социальных услуг;</w:t>
      </w:r>
    </w:p>
    <w:p>
      <w:pPr>
        <w:pStyle w:val="0"/>
        <w:spacing w:before="200" w:line-rule="auto"/>
        <w:ind w:firstLine="540"/>
        <w:jc w:val="both"/>
      </w:pPr>
      <w:r>
        <w:rPr>
          <w:sz w:val="20"/>
        </w:rPr>
        <w:t xml:space="preserve">15) разработка государственных стандартов социального обслуживания;</w:t>
      </w:r>
    </w:p>
    <w:p>
      <w:pPr>
        <w:pStyle w:val="0"/>
        <w:spacing w:before="200" w:line-rule="auto"/>
        <w:ind w:firstLine="540"/>
        <w:jc w:val="both"/>
      </w:pPr>
      <w:r>
        <w:rPr>
          <w:sz w:val="20"/>
        </w:rPr>
        <w:t xml:space="preserve">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pPr>
        <w:pStyle w:val="0"/>
        <w:spacing w:before="200" w:line-rule="auto"/>
        <w:ind w:firstLine="540"/>
        <w:jc w:val="both"/>
      </w:pPr>
      <w:r>
        <w:rPr>
          <w:sz w:val="20"/>
        </w:rPr>
        <w:t xml:space="preserve">17) определение порядка и условий бесплатного социального обслуживания на дому, а также на условиях полной или частичной оплаты;</w:t>
      </w:r>
    </w:p>
    <w:p>
      <w:pPr>
        <w:pStyle w:val="0"/>
        <w:spacing w:before="200" w:line-rule="auto"/>
        <w:ind w:firstLine="540"/>
        <w:jc w:val="both"/>
      </w:pPr>
      <w:r>
        <w:rPr>
          <w:sz w:val="20"/>
        </w:rPr>
        <w:t xml:space="preserve">18) определение порядка и условий бесплатного социально-медицинского обслуживания на дому, а также на условиях полной или частичной оплаты;</w:t>
      </w:r>
    </w:p>
    <w:p>
      <w:pPr>
        <w:pStyle w:val="0"/>
        <w:spacing w:before="200" w:line-rule="auto"/>
        <w:ind w:firstLine="540"/>
        <w:jc w:val="both"/>
      </w:pPr>
      <w:r>
        <w:rPr>
          <w:sz w:val="20"/>
        </w:rPr>
        <w:t xml:space="preserve">19) определение порядка и условий бесплатного полустационарного социального обслуживания, а также на условиях полной или частичной оплаты;</w:t>
      </w:r>
    </w:p>
    <w:p>
      <w:pPr>
        <w:pStyle w:val="0"/>
        <w:spacing w:before="200" w:line-rule="auto"/>
        <w:ind w:firstLine="540"/>
        <w:jc w:val="both"/>
      </w:pPr>
      <w:r>
        <w:rPr>
          <w:sz w:val="20"/>
        </w:rPr>
        <w:t xml:space="preserve">20) определение порядка и условий стационарного социального обслуживания;</w:t>
      </w:r>
    </w:p>
    <w:p>
      <w:pPr>
        <w:pStyle w:val="0"/>
        <w:spacing w:before="200" w:line-rule="auto"/>
        <w:ind w:firstLine="540"/>
        <w:jc w:val="both"/>
      </w:pPr>
      <w:r>
        <w:rPr>
          <w:sz w:val="20"/>
        </w:rPr>
        <w:t xml:space="preserve">21) установление порядка осуществления контроля за деятельностью по предоставлению социальных услуг в учреждениях социального обслуживания;</w:t>
      </w:r>
    </w:p>
    <w:p>
      <w:pPr>
        <w:pStyle w:val="0"/>
        <w:spacing w:before="200" w:line-rule="auto"/>
        <w:ind w:firstLine="540"/>
        <w:jc w:val="both"/>
      </w:pPr>
      <w:r>
        <w:rPr>
          <w:sz w:val="20"/>
        </w:rPr>
        <w:t xml:space="preserve">22) осуществление уведомительной регистрации коллективных договоров, соглашений и контроля за их выполнением;</w:t>
      </w:r>
    </w:p>
    <w:p>
      <w:pPr>
        <w:pStyle w:val="0"/>
        <w:spacing w:before="200" w:line-rule="auto"/>
        <w:ind w:firstLine="540"/>
        <w:jc w:val="both"/>
      </w:pPr>
      <w:r>
        <w:rPr>
          <w:sz w:val="20"/>
        </w:rPr>
        <w:t xml:space="preserve">23) установление порядка проведения аттестации руководителей и работников учреждений социального обслуживания;</w:t>
      </w:r>
    </w:p>
    <w:p>
      <w:pPr>
        <w:pStyle w:val="0"/>
        <w:spacing w:before="200" w:line-rule="auto"/>
        <w:ind w:firstLine="540"/>
        <w:jc w:val="both"/>
      </w:pPr>
      <w:r>
        <w:rPr>
          <w:sz w:val="20"/>
        </w:rPr>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989"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990" w:tooltip="Федеральный закон от 12.01.1995 N 5-ФЗ (ред. от 13.12.2024) &quot;О ветеранах&quot; (с изм. и доп., вступ. в силу с 01.01.2025)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26) назначение и выплата единовременного пособия при передаче ребенка на воспитание в семью в соответствии с Федеральным </w:t>
      </w:r>
      <w:hyperlink w:history="0" r:id="rId991"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0"/>
            <w:color w:val="0000ff"/>
          </w:rPr>
          <w:t xml:space="preserve">законом</w:t>
        </w:r>
      </w:hyperlink>
      <w:r>
        <w:rPr>
          <w:sz w:val="20"/>
        </w:rP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pPr>
        <w:pStyle w:val="0"/>
        <w:spacing w:before="200" w:line-rule="auto"/>
        <w:ind w:firstLine="540"/>
        <w:jc w:val="both"/>
      </w:pPr>
      <w:r>
        <w:rPr>
          <w:sz w:val="20"/>
        </w:rPr>
        <w:t xml:space="preserve">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spacing w:before="200" w:line-rule="auto"/>
        <w:ind w:firstLine="540"/>
        <w:jc w:val="both"/>
      </w:pPr>
      <w:r>
        <w:rPr>
          <w:sz w:val="20"/>
        </w:rPr>
        <w:t xml:space="preserve">28) осуществление мероприятий в области охраны труда, предусмотренных трудовым законодательством;</w:t>
      </w:r>
    </w:p>
    <w:p>
      <w:pPr>
        <w:pStyle w:val="0"/>
        <w:spacing w:before="200" w:line-rule="auto"/>
        <w:ind w:firstLine="540"/>
        <w:jc w:val="both"/>
      </w:pPr>
      <w:r>
        <w:rPr>
          <w:sz w:val="20"/>
        </w:rPr>
        <w:t xml:space="preserve">29)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3) </w:t>
      </w:r>
      <w:hyperlink w:history="0" r:id="rId992"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4</w:t>
        </w:r>
      </w:hyperlink>
      <w:r>
        <w:rPr>
          <w:sz w:val="20"/>
        </w:rPr>
        <w:t xml:space="preserve"> изложить в следующей редакции:</w:t>
      </w:r>
    </w:p>
    <w:p>
      <w:pPr>
        <w:pStyle w:val="0"/>
        <w:spacing w:before="200" w:line-rule="auto"/>
        <w:ind w:firstLine="540"/>
        <w:jc w:val="both"/>
      </w:pPr>
      <w:r>
        <w:rPr>
          <w:sz w:val="20"/>
        </w:rPr>
        <w:t xml:space="preserve">"Статья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pPr>
        <w:pStyle w:val="0"/>
        <w:spacing w:before="200" w:line-rule="auto"/>
        <w:ind w:firstLine="540"/>
        <w:jc w:val="both"/>
      </w:pPr>
      <w:r>
        <w:rPr>
          <w:sz w:val="20"/>
        </w:rPr>
        <w:t xml:space="preserve">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pPr>
        <w:pStyle w:val="0"/>
        <w:spacing w:before="200" w:line-rule="auto"/>
        <w:ind w:firstLine="540"/>
        <w:jc w:val="both"/>
      </w:pPr>
      <w:r>
        <w:rPr>
          <w:sz w:val="20"/>
        </w:rPr>
        <w:t xml:space="preserve">4-1. В </w:t>
      </w:r>
      <w:hyperlink w:history="0" r:id="rId993" w:tooltip="Закон Санкт-Петербурга от 21.05.2009 N 228-45 (ред. от 04.12.2012) &quot;О форме предоставления мер социальной поддержки по оплате жилого помещения и коммунальных услуг в Санкт-Петербурге&quot; (принят ЗС СПб 20.05.2009) ------------ Недействующая редакция {КонсультантПлюс}">
        <w:r>
          <w:rPr>
            <w:sz w:val="20"/>
            <w:color w:val="0000ff"/>
          </w:rPr>
          <w:t xml:space="preserve">статье 1</w:t>
        </w:r>
      </w:hyperlink>
      <w:r>
        <w:rPr>
          <w:sz w:val="20"/>
        </w:rP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w:history="0" r:id="rId994"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Законом</w:t>
        </w:r>
      </w:hyperlink>
      <w:r>
        <w:rPr>
          <w:sz w:val="20"/>
        </w:rPr>
        <w:t xml:space="preserve"> Санкт-Петербурга от 26 сентября 2007 года N 466-92 "О мерах социальной поддержки многодетных семей в Санкт-Петербурге" заменить словами "с </w:t>
      </w:r>
      <w:hyperlink w:history="0" w:anchor="P526" w:tooltip="Глава 5. СОЦИАЛЬНАЯ ПОДДЕРЖКА СЕМЕЙ, ИМЕЮЩИХ ДЕТЕЙ">
        <w:r>
          <w:rPr>
            <w:sz w:val="20"/>
            <w:color w:val="0000ff"/>
          </w:rPr>
          <w:t xml:space="preserve">Законом</w:t>
        </w:r>
      </w:hyperlink>
      <w:r>
        <w:rPr>
          <w:sz w:val="20"/>
        </w:rPr>
        <w:t xml:space="preserve"> Санкт-Петербурга от 9 ноября 2011 года N 728-132 "Социальный кодекс Санкт-Петербурга.".</w:t>
      </w:r>
    </w:p>
    <w:p>
      <w:pPr>
        <w:pStyle w:val="0"/>
        <w:jc w:val="both"/>
      </w:pPr>
      <w:r>
        <w:rPr>
          <w:sz w:val="20"/>
        </w:rPr>
        <w:t xml:space="preserve">(п. 4-1 введен </w:t>
      </w:r>
      <w:hyperlink w:history="0" r:id="rId99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5. Внести в </w:t>
      </w:r>
      <w:hyperlink w:history="0" r:id="rId996"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Закон</w:t>
        </w:r>
      </w:hyperlink>
      <w:r>
        <w:rPr>
          <w:sz w:val="20"/>
        </w:rP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w:history="0" r:id="rId997"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статью 7</w:t>
        </w:r>
      </w:hyperlink>
      <w:r>
        <w:rPr>
          <w:sz w:val="20"/>
        </w:rPr>
        <w:t xml:space="preserve">.</w:t>
      </w:r>
    </w:p>
    <w:p>
      <w:pPr>
        <w:pStyle w:val="0"/>
        <w:spacing w:before="200" w:line-rule="auto"/>
        <w:ind w:firstLine="540"/>
        <w:jc w:val="both"/>
      </w:pPr>
      <w:r>
        <w:rPr>
          <w:sz w:val="20"/>
        </w:rPr>
        <w:t xml:space="preserve">6. Внести в </w:t>
      </w:r>
      <w:hyperlink w:history="0" r:id="rId998"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Закон</w:t>
        </w:r>
      </w:hyperlink>
      <w:r>
        <w:rPr>
          <w:sz w:val="20"/>
        </w:rP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w:history="0" r:id="rId999"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пункт 1 статьи 1</w:t>
        </w:r>
      </w:hyperlink>
      <w:r>
        <w:rPr>
          <w:sz w:val="20"/>
        </w:rPr>
        <w:t xml:space="preserve">.</w:t>
      </w:r>
    </w:p>
    <w:p>
      <w:pPr>
        <w:pStyle w:val="0"/>
      </w:pPr>
      <w:r>
        <w:rPr>
          <w:sz w:val="20"/>
        </w:rPr>
      </w:r>
    </w:p>
    <w:p>
      <w:pPr>
        <w:pStyle w:val="2"/>
        <w:outlineLvl w:val="2"/>
        <w:ind w:firstLine="540"/>
        <w:jc w:val="both"/>
      </w:pPr>
      <w:r>
        <w:rPr>
          <w:sz w:val="20"/>
        </w:rPr>
        <w:t xml:space="preserve">Статья 120. Вступление в силу настоящего Кодекса</w:t>
      </w:r>
    </w:p>
    <w:p>
      <w:pPr>
        <w:pStyle w:val="0"/>
        <w:ind w:firstLine="540"/>
        <w:jc w:val="both"/>
      </w:pPr>
      <w:r>
        <w:rPr>
          <w:sz w:val="20"/>
        </w:rPr>
      </w:r>
    </w:p>
    <w:p>
      <w:pPr>
        <w:pStyle w:val="0"/>
        <w:ind w:firstLine="540"/>
        <w:jc w:val="both"/>
      </w:pPr>
      <w:r>
        <w:rPr>
          <w:sz w:val="20"/>
        </w:rPr>
        <w:t xml:space="preserve">(в ред. </w:t>
      </w:r>
      <w:hyperlink w:history="0" r:id="rId100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Настоящий Кодекс вступает в силу с 1 января 2012 года, за исключением </w:t>
      </w:r>
      <w:hyperlink w:history="0" w:anchor="P77"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пункта 2 статьи 1</w:t>
        </w:r>
      </w:hyperlink>
      <w:r>
        <w:rPr>
          <w:sz w:val="20"/>
        </w:rPr>
        <w:t xml:space="preserve"> и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статьи 118</w:t>
        </w:r>
      </w:hyperlink>
      <w:r>
        <w:rPr>
          <w:sz w:val="20"/>
        </w:rPr>
        <w:t xml:space="preserve"> настоящего Кодекса.</w:t>
      </w:r>
    </w:p>
    <w:p>
      <w:pPr>
        <w:pStyle w:val="0"/>
        <w:spacing w:before="200" w:line-rule="auto"/>
        <w:ind w:firstLine="540"/>
        <w:jc w:val="both"/>
      </w:pPr>
      <w:r>
        <w:rPr>
          <w:sz w:val="20"/>
        </w:rPr>
        <w:t xml:space="preserve">2. </w:t>
      </w:r>
      <w:hyperlink w:history="0" w:anchor="P77"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 2 статьи 1</w:t>
        </w:r>
      </w:hyperlink>
      <w:r>
        <w:rPr>
          <w:sz w:val="20"/>
        </w:rPr>
        <w:t xml:space="preserve"> и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статья 118</w:t>
        </w:r>
      </w:hyperlink>
      <w:r>
        <w:rPr>
          <w:sz w:val="20"/>
        </w:rPr>
        <w:t xml:space="preserve"> настоящего Кодекса вступают в силу с 1 января 2019 года, за исключением </w:t>
      </w:r>
      <w:hyperlink w:history="0" w:anchor="P2456" w:tooltip="1) Закон Санкт-Петербурга от 14 февраля 2001 года N 142-18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w:r>
          <w:rPr>
            <w:sz w:val="20"/>
            <w:color w:val="0000ff"/>
          </w:rPr>
          <w:t xml:space="preserve">пунктов 1</w:t>
        </w:r>
      </w:hyperlink>
      <w:r>
        <w:rPr>
          <w:sz w:val="20"/>
        </w:rPr>
        <w:t xml:space="preserve">, </w:t>
      </w:r>
      <w:hyperlink w:history="0" w:anchor="P2457" w:tooltip="2) Закон Санкт-Петербурга от 5 июня 2002 года N 259-21 &quot;О размере государственной социальной помощи в Санкт-Петербурге&quot;;">
        <w:r>
          <w:rPr>
            <w:sz w:val="20"/>
            <w:color w:val="0000ff"/>
          </w:rPr>
          <w:t xml:space="preserve">2</w:t>
        </w:r>
      </w:hyperlink>
      <w:r>
        <w:rPr>
          <w:sz w:val="20"/>
        </w:rPr>
        <w:t xml:space="preserve">, </w:t>
      </w:r>
      <w:hyperlink w:history="0" w:anchor="P2459" w:tooltip="4) Закон Санкт-Петербурга от 17 сентября 2003 года N 545-83 &quot;Об оказании жителям Санкт-Петербурга экстренной социальной помощи&quot;;">
        <w:r>
          <w:rPr>
            <w:sz w:val="20"/>
            <w:color w:val="0000ff"/>
          </w:rPr>
          <w:t xml:space="preserve">4</w:t>
        </w:r>
      </w:hyperlink>
      <w:r>
        <w:rPr>
          <w:sz w:val="20"/>
        </w:rPr>
        <w:t xml:space="preserve">, </w:t>
      </w:r>
      <w:hyperlink w:history="0" w:anchor="P2461"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463" w:tooltip="8) Закон Санкт-Петербурга от 29 декабря 2004 года N 726-3 &quot;О внесении изменения в Закон Санкт-Петербурга &quot;О социальной поддержке семей, имеющих детей, в Санкт-Петербурге&quot;;">
        <w:r>
          <w:rPr>
            <w:sz w:val="20"/>
            <w:color w:val="0000ff"/>
          </w:rPr>
          <w:t xml:space="preserve">8</w:t>
        </w:r>
      </w:hyperlink>
      <w:r>
        <w:rPr>
          <w:sz w:val="20"/>
        </w:rPr>
        <w:t xml:space="preserve">, </w:t>
      </w:r>
      <w:hyperlink w:history="0" w:anchor="P2465" w:tooltip="10) Закон Санкт-Петербурга от 2 марта 2005 года N 80-16 &quot;О внесении изменения и дополнений в Закон Санкт-Петербурга &quot;О социальной поддержке семей, имеющих детей, в Санкт-Петербурге&quot;;">
        <w:r>
          <w:rPr>
            <w:sz w:val="20"/>
            <w:color w:val="0000ff"/>
          </w:rPr>
          <w:t xml:space="preserve">10</w:t>
        </w:r>
      </w:hyperlink>
      <w:r>
        <w:rPr>
          <w:sz w:val="20"/>
        </w:rPr>
        <w:t xml:space="preserve">, </w:t>
      </w:r>
      <w:hyperlink w:history="0" w:anchor="P2467" w:tooltip="12) Закон Санкт-Петербурга от 11 мая 2005 года N 222-26 &quot;О дополнительных мерах социальной поддержки детей и молодежи в Санкт-Петербурге&quot;;">
        <w:r>
          <w:rPr>
            <w:sz w:val="20"/>
            <w:color w:val="0000ff"/>
          </w:rPr>
          <w:t xml:space="preserve">12</w:t>
        </w:r>
      </w:hyperlink>
      <w:r>
        <w:rPr>
          <w:sz w:val="20"/>
        </w:rPr>
        <w:t xml:space="preserve">, </w:t>
      </w:r>
      <w:hyperlink w:history="0" w:anchor="P2473" w:tooltip="18) Закон Санкт-Петербурга от 14 декабря 2005 года N 689-95 &quot;О внесении изменений в Закон Санкт-Петербурга &quot;О социальной поддержке семей, имеющих детей, в Санкт-Петербурге&quot;;">
        <w:r>
          <w:rPr>
            <w:sz w:val="20"/>
            <w:color w:val="0000ff"/>
          </w:rPr>
          <w:t xml:space="preserve">18</w:t>
        </w:r>
      </w:hyperlink>
      <w:r>
        <w:rPr>
          <w:sz w:val="20"/>
        </w:rPr>
        <w:t xml:space="preserve">, </w:t>
      </w:r>
      <w:hyperlink w:history="0" w:anchor="P2476"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478"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479" w:tooltip="24) Закон Санкт-Петербурга от 5 апреля 2006 года N 173-24 &quot;О внесении изменений и дополнений в Закон Санкт-Петербурга &quot;О дополнительных мерах социальной поддержки детей и молодежи в Санкт-Петербурге&quot;;">
        <w:r>
          <w:rPr>
            <w:sz w:val="20"/>
            <w:color w:val="0000ff"/>
          </w:rPr>
          <w:t xml:space="preserve">24</w:t>
        </w:r>
      </w:hyperlink>
      <w:r>
        <w:rPr>
          <w:sz w:val="20"/>
        </w:rPr>
        <w:t xml:space="preserve">, </w:t>
      </w:r>
      <w:hyperlink w:history="0" w:anchor="P2485" w:tooltip="30) Закон Санкт-Петербурга от 1 ноября 2006 года N 549-88 &quot;О внесении изменений в Закон Санкт-Петербурга &quot;О социальной поддержке семей, имеющих детей, в Санкт-Петербурге&quot;;">
        <w:r>
          <w:rPr>
            <w:sz w:val="20"/>
            <w:color w:val="0000ff"/>
          </w:rPr>
          <w:t xml:space="preserve">30</w:t>
        </w:r>
      </w:hyperlink>
      <w:r>
        <w:rPr>
          <w:sz w:val="20"/>
        </w:rPr>
        <w:t xml:space="preserve">, </w:t>
      </w:r>
      <w:hyperlink w:history="0" w:anchor="P2488"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491"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498" w:tooltip="43) Закон Санкт-Петербурга от 26 сентября 2007 года N 464-97 &quot;О внесении изменений и дополнения в Закон Санкт-Петербурга &quot;О социальной поддержке семей, имеющих детей, в Санкт-Петербурге&quot;;">
        <w:r>
          <w:rPr>
            <w:sz w:val="20"/>
            <w:color w:val="0000ff"/>
          </w:rPr>
          <w:t xml:space="preserve">43</w:t>
        </w:r>
      </w:hyperlink>
      <w:r>
        <w:rPr>
          <w:sz w:val="20"/>
        </w:rPr>
        <w:t xml:space="preserve">, </w:t>
      </w:r>
      <w:hyperlink w:history="0" w:anchor="P2499"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502" w:tooltip="47) Закон Санкт-Петербурга от 19 декабря 2007 года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47</w:t>
        </w:r>
      </w:hyperlink>
      <w:r>
        <w:rPr>
          <w:sz w:val="20"/>
        </w:rPr>
        <w:t xml:space="preserve">, </w:t>
      </w:r>
      <w:hyperlink w:history="0" w:anchor="P2505"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507" w:tooltip="52) Закон Санкт-Петербурга от 4 июня 2008 года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52</w:t>
        </w:r>
      </w:hyperlink>
      <w:r>
        <w:rPr>
          <w:sz w:val="20"/>
        </w:rPr>
        <w:t xml:space="preserve">, </w:t>
      </w:r>
      <w:hyperlink w:history="0" w:anchor="P2508"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w:t>
        </w:r>
      </w:hyperlink>
      <w:r>
        <w:rPr>
          <w:sz w:val="20"/>
        </w:rPr>
        <w:t xml:space="preserve">, </w:t>
      </w:r>
      <w:hyperlink w:history="0" w:anchor="P2509" w:tooltip="54) Закон Санкт-Петербурга от 2 июля 2008 года N 472-76 &quot;О внесении дополнения в Закон Санкт-Петербурга &quot;О дополнительных мерах социальной поддержки детей и молодежи в Санкт-Петербурге&quot;;">
        <w:r>
          <w:rPr>
            <w:sz w:val="20"/>
            <w:color w:val="0000ff"/>
          </w:rPr>
          <w:t xml:space="preserve">54</w:t>
        </w:r>
      </w:hyperlink>
      <w:r>
        <w:rPr>
          <w:sz w:val="20"/>
        </w:rPr>
        <w:t xml:space="preserve">, </w:t>
      </w:r>
      <w:hyperlink w:history="0" w:anchor="P2515" w:tooltip="60) Закон Санкт-Петербурга от 22 октября 2008 года N 661-121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60</w:t>
        </w:r>
      </w:hyperlink>
      <w:r>
        <w:rPr>
          <w:sz w:val="20"/>
        </w:rPr>
        <w:t xml:space="preserve">, </w:t>
      </w:r>
      <w:hyperlink w:history="0" w:anchor="P2516" w:tooltip="61) Закон Санкт-Петербурга от 29 октября 2008 года N 686-128 &quot;О внесении изменений в Закон Санкт-Петербурга &quot;О социальной поддержке семей, имеющих детей, в Санкт-Петербурге&quot;;">
        <w:r>
          <w:rPr>
            <w:sz w:val="20"/>
            <w:color w:val="0000ff"/>
          </w:rPr>
          <w:t xml:space="preserve">61</w:t>
        </w:r>
      </w:hyperlink>
      <w:r>
        <w:rPr>
          <w:sz w:val="20"/>
        </w:rPr>
        <w:t xml:space="preserve">, </w:t>
      </w:r>
      <w:hyperlink w:history="0" w:anchor="P2522" w:tooltip="67) Закон Санкт-Петербурга от 21 октября 2009 года N 495-94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67</w:t>
        </w:r>
      </w:hyperlink>
      <w:r>
        <w:rPr>
          <w:sz w:val="20"/>
        </w:rPr>
        <w:t xml:space="preserve">, </w:t>
      </w:r>
      <w:hyperlink w:history="0" w:anchor="P2526" w:tooltip="71) Закон Санкт-Петербурга от 28 апреля 2010 года N 252-68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71</w:t>
        </w:r>
      </w:hyperlink>
      <w:r>
        <w:rPr>
          <w:sz w:val="20"/>
        </w:rPr>
        <w:t xml:space="preserve">, </w:t>
      </w:r>
      <w:hyperlink w:history="0" w:anchor="P2527" w:tooltip="72) Закон Санкт-Петербурга от 2 июня 2010 года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w:r>
          <w:rPr>
            <w:sz w:val="20"/>
            <w:color w:val="0000ff"/>
          </w:rPr>
          <w:t xml:space="preserve">72</w:t>
        </w:r>
      </w:hyperlink>
      <w:r>
        <w:rPr>
          <w:sz w:val="20"/>
        </w:rPr>
        <w:t xml:space="preserve">, </w:t>
      </w:r>
      <w:hyperlink w:history="0" w:anchor="P2532" w:tooltip="77) Закон Санкт-Петербурга от 29 сентября 2010 года N 510-119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77</w:t>
        </w:r>
      </w:hyperlink>
      <w:r>
        <w:rPr>
          <w:sz w:val="20"/>
        </w:rPr>
        <w:t xml:space="preserve">, </w:t>
      </w:r>
      <w:hyperlink w:history="0" w:anchor="P2538" w:tooltip="83) Закон Санкт-Петербурга от 22 декабря 2010 года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83</w:t>
        </w:r>
      </w:hyperlink>
      <w:r>
        <w:rPr>
          <w:sz w:val="20"/>
        </w:rPr>
        <w:t xml:space="preserve">, </w:t>
      </w:r>
      <w:hyperlink w:history="0" w:anchor="P2539" w:tooltip="84) Закон Санкт-Петербурга от 19 января 2011 года N 8-16 &quot;О внесении изменений в Закон Санкт-Петербурга &quot;О социальной поддержке семей, имеющих детей, в Санкт-Петербурге&quot; и в Закон Санкт-Петербурге &quot;О мерах социальной поддержки многодетных семей в Санкт-Петербурге&quot;;">
        <w:r>
          <w:rPr>
            <w:sz w:val="20"/>
            <w:color w:val="0000ff"/>
          </w:rPr>
          <w:t xml:space="preserve">84</w:t>
        </w:r>
      </w:hyperlink>
      <w:r>
        <w:rPr>
          <w:sz w:val="20"/>
        </w:rPr>
        <w:t xml:space="preserve">, </w:t>
      </w:r>
      <w:hyperlink w:history="0" w:anchor="P2540" w:tooltip="85) Закон Санкт-Петербурга от 16 марта 2011 года N 121-35 &quot;О внесении изменений в Закон Санкт-Петербурга &quot;О размере государственной социальной помощи в Санкт-Петербурге&quot;;">
        <w:r>
          <w:rPr>
            <w:sz w:val="20"/>
            <w:color w:val="0000ff"/>
          </w:rPr>
          <w:t xml:space="preserve">85</w:t>
        </w:r>
      </w:hyperlink>
      <w:r>
        <w:rPr>
          <w:sz w:val="20"/>
        </w:rPr>
        <w:t xml:space="preserve">, </w:t>
      </w:r>
      <w:hyperlink w:history="0" w:anchor="P2543" w:tooltip="88) Закон Санкт-Петербурга от 20 апреля 2011 года N 216-48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88</w:t>
        </w:r>
      </w:hyperlink>
      <w:r>
        <w:rPr>
          <w:sz w:val="20"/>
        </w:rPr>
        <w:t xml:space="preserve">, </w:t>
      </w:r>
      <w:hyperlink w:history="0" w:anchor="P2545" w:tooltip="90) Закон Санкт-Петербурга от 24 августа 2011 года N 495-99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90</w:t>
        </w:r>
      </w:hyperlink>
      <w:r>
        <w:rPr>
          <w:sz w:val="20"/>
        </w:rPr>
        <w:t xml:space="preserve">, </w:t>
      </w:r>
      <w:hyperlink w:history="0" w:anchor="P2546" w:tooltip="91) Закон Санкт-Петербурга от 7 сентября 2011 года N 527-109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91</w:t>
        </w:r>
      </w:hyperlink>
      <w:r>
        <w:rPr>
          <w:sz w:val="20"/>
        </w:rPr>
        <w:t xml:space="preserve">, </w:t>
      </w:r>
      <w:hyperlink w:history="0" w:anchor="P2547" w:tooltip="92) Закон Санкт-Петербурга от 28 сентября 2011 года N 591-117 &quot;О внесении изменений в Закон Санкт-Петербурга &quot;О социальной поддержке семей, имеющих детей, в Санкт-Петербурге&quot;;">
        <w:r>
          <w:rPr>
            <w:sz w:val="20"/>
            <w:color w:val="0000ff"/>
          </w:rPr>
          <w:t xml:space="preserve">92</w:t>
        </w:r>
      </w:hyperlink>
      <w:r>
        <w:rPr>
          <w:sz w:val="20"/>
        </w:rPr>
        <w:t xml:space="preserve">, </w:t>
      </w:r>
      <w:hyperlink w:history="0" w:anchor="P2548" w:tooltip="93) Закон Санкт-Петербурга от 28 сентября 2011 года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93</w:t>
        </w:r>
      </w:hyperlink>
      <w:r>
        <w:rPr>
          <w:sz w:val="20"/>
        </w:rPr>
        <w:t xml:space="preserve">, </w:t>
      </w:r>
      <w:hyperlink w:history="0" w:anchor="P2549" w:tooltip="94) Закон Санкт-Петербурга от 30 ноября 2011 года N 804-149 &quot;О единовременных выплатах семейным парам к юбилеям их супружеской жизни&quot;.">
        <w:r>
          <w:rPr>
            <w:sz w:val="20"/>
            <w:color w:val="0000ff"/>
          </w:rPr>
          <w:t xml:space="preserve">94 статьи 118</w:t>
        </w:r>
      </w:hyperlink>
      <w:r>
        <w:rPr>
          <w:sz w:val="20"/>
        </w:rPr>
        <w:t xml:space="preserve"> настоящего Кодекса, вступающих в силу с 1 января 2013 года, </w:t>
      </w:r>
      <w:hyperlink w:history="0" w:anchor="P2471"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пунктов 16</w:t>
        </w:r>
      </w:hyperlink>
      <w:r>
        <w:rPr>
          <w:sz w:val="20"/>
        </w:rPr>
        <w:t xml:space="preserve">, </w:t>
      </w:r>
      <w:hyperlink w:history="0" w:anchor="P2480" w:tooltip="25) Закон Санкт-Петербурга от 19 апреля 2006 года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25</w:t>
        </w:r>
      </w:hyperlink>
      <w:r>
        <w:rPr>
          <w:sz w:val="20"/>
        </w:rPr>
        <w:t xml:space="preserve">, </w:t>
      </w:r>
      <w:hyperlink w:history="0" w:anchor="P2495" w:tooltip="40) Закон Санкт-Петербурга от 4 июля 2007 года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40</w:t>
        </w:r>
      </w:hyperlink>
      <w:r>
        <w:rPr>
          <w:sz w:val="20"/>
        </w:rPr>
        <w:t xml:space="preserve">, </w:t>
      </w:r>
      <w:hyperlink w:history="0" w:anchor="P2500"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506"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513" w:tooltip="58) Закон Санкт-Петербурга от 22 октября 2008 года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58</w:t>
        </w:r>
      </w:hyperlink>
      <w:r>
        <w:rPr>
          <w:sz w:val="20"/>
        </w:rPr>
        <w:t xml:space="preserve">, </w:t>
      </w:r>
      <w:hyperlink w:history="0" w:anchor="P2517"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w:t>
        </w:r>
      </w:hyperlink>
      <w:r>
        <w:rPr>
          <w:sz w:val="20"/>
        </w:rPr>
        <w:t xml:space="preserve">, </w:t>
      </w:r>
      <w:hyperlink w:history="0" w:anchor="P2518" w:tooltip="63) Закон Санкт-Петербурга от 29 апреля 2009 года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w:r>
          <w:rPr>
            <w:sz w:val="20"/>
            <w:color w:val="0000ff"/>
          </w:rPr>
          <w:t xml:space="preserve">63</w:t>
        </w:r>
      </w:hyperlink>
      <w:r>
        <w:rPr>
          <w:sz w:val="20"/>
        </w:rPr>
        <w:t xml:space="preserve">, </w:t>
      </w:r>
      <w:hyperlink w:history="0" w:anchor="P2531" w:tooltip="76) Закон Санкт-Петербурга от 30 июня 2010 года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76</w:t>
        </w:r>
      </w:hyperlink>
      <w:r>
        <w:rPr>
          <w:sz w:val="20"/>
        </w:rPr>
        <w:t xml:space="preserve">, </w:t>
      </w:r>
      <w:hyperlink w:history="0" w:anchor="P2534" w:tooltip="79) Закон Санкт-Петербурга от 13 октября 2010 года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79 статьи 118</w:t>
        </w:r>
      </w:hyperlink>
      <w:r>
        <w:rPr>
          <w:sz w:val="20"/>
        </w:rPr>
        <w:t xml:space="preserve"> настоящего Кодекса, вступающих в силу с 1 января 2014 года, </w:t>
      </w:r>
      <w:hyperlink w:history="0" w:anchor="P2484"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пункта 29 статьи 118</w:t>
        </w:r>
      </w:hyperlink>
      <w:r>
        <w:rPr>
          <w:sz w:val="20"/>
        </w:rPr>
        <w:t xml:space="preserve"> настоящего Кодекса, вступающего в силу со дня вступления в силу Федерального </w:t>
      </w:r>
      <w:hyperlink w:history="0" r:id="rId1001"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w:t>
      </w:r>
      <w:hyperlink w:history="0" w:anchor="P2458"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пунктов 3</w:t>
        </w:r>
      </w:hyperlink>
      <w:r>
        <w:rPr>
          <w:sz w:val="20"/>
        </w:rPr>
        <w:t xml:space="preserve">, </w:t>
      </w:r>
      <w:hyperlink w:history="0" w:anchor="P2460"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462"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464"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466"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468"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469"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472"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474"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475"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477"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481"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483"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486"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487"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489"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490"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492"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493"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496"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501"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504"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511"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512"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514"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520"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536"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541"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вступающих в силу с 1 января 2015 года, </w:t>
      </w:r>
      <w:hyperlink w:history="0" w:anchor="P2470"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пунктов 15</w:t>
        </w:r>
      </w:hyperlink>
      <w:r>
        <w:rPr>
          <w:sz w:val="20"/>
        </w:rPr>
        <w:t xml:space="preserve">, </w:t>
      </w:r>
      <w:hyperlink w:history="0" w:anchor="P2482"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494"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497"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521"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528"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533"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544"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551"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553"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555"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вступающих в силу с 1 января 2016 года, </w:t>
      </w:r>
      <w:hyperlink w:history="0" w:anchor="P2510"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пункта 55 статьи 118</w:t>
        </w:r>
      </w:hyperlink>
      <w:r>
        <w:rPr>
          <w:sz w:val="20"/>
        </w:rPr>
        <w:t xml:space="preserve"> настоящего Кодекса, вступающего в силу с 1 апреля 2021 года.</w:t>
      </w:r>
    </w:p>
    <w:p>
      <w:pPr>
        <w:pStyle w:val="0"/>
        <w:jc w:val="both"/>
      </w:pPr>
      <w:r>
        <w:rPr>
          <w:sz w:val="20"/>
        </w:rPr>
        <w:t xml:space="preserve">(в ред. Законов Санкт-Петербурга от 25.12.2015 </w:t>
      </w:r>
      <w:hyperlink w:history="0" r:id="rId1002"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rPr>
        <w:t xml:space="preserve">, от 23.12.2016 </w:t>
      </w:r>
      <w:hyperlink w:history="0" r:id="rId1003"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rPr>
        <w:t xml:space="preserve">, от 21.12.2017 </w:t>
      </w:r>
      <w:hyperlink w:history="0" r:id="rId1004"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rPr>
        <w:t xml:space="preserve">, от 27.09.2018 </w:t>
      </w:r>
      <w:hyperlink w:history="0" r:id="rId1005"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1006"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w:t>
      </w:r>
    </w:p>
    <w:p>
      <w:pPr>
        <w:pStyle w:val="0"/>
        <w:spacing w:before="200" w:line-rule="auto"/>
        <w:ind w:firstLine="540"/>
        <w:jc w:val="both"/>
      </w:pPr>
      <w:r>
        <w:rPr>
          <w:sz w:val="20"/>
        </w:rPr>
        <w:t xml:space="preserve">До вступления в силу Федерального </w:t>
      </w:r>
      <w:hyperlink w:history="0" r:id="rId1007"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мера социальной поддержки и дополнительные меры социальной поддержки, предусмотренные </w:t>
      </w:r>
      <w:hyperlink w:history="0" w:anchor="P962"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в соответствии с законом Санкт-Петербурга, указанным в </w:t>
      </w:r>
      <w:hyperlink w:history="0" w:anchor="P2484"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пункте 29 статьи 118</w:t>
        </w:r>
      </w:hyperlink>
      <w:r>
        <w:rPr>
          <w:sz w:val="20"/>
        </w:rPr>
        <w:t xml:space="preserve"> настоящего Кодекса.</w:t>
      </w:r>
    </w:p>
    <w:bookmarkStart w:id="2624" w:name="P2624"/>
    <w:bookmarkEnd w:id="2624"/>
    <w:p>
      <w:pPr>
        <w:pStyle w:val="0"/>
        <w:spacing w:before="200" w:line-rule="auto"/>
        <w:ind w:firstLine="540"/>
        <w:jc w:val="both"/>
      </w:pPr>
      <w:r>
        <w:rPr>
          <w:sz w:val="20"/>
        </w:rP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за исключением мер социальной поддержки, дополнительных мер социальной поддержки и социальной помощи, которые предусмотрены </w:t>
      </w:r>
      <w:hyperlink w:history="0" w:anchor="P526" w:tooltip="Глава 5. СОЦИАЛЬНАЯ ПОДДЕРЖКА СЕМЕЙ, ИМЕЮЩИХ ДЕТЕЙ">
        <w:r>
          <w:rPr>
            <w:sz w:val="20"/>
            <w:color w:val="0000ff"/>
          </w:rPr>
          <w:t xml:space="preserve">главами 5</w:t>
        </w:r>
      </w:hyperlink>
      <w:r>
        <w:rPr>
          <w:sz w:val="20"/>
        </w:rPr>
        <w:t xml:space="preserve">, </w:t>
      </w:r>
      <w:hyperlink w:history="0" w:anchor="P809" w:tooltip="Глава 9. ДОПОЛНИТЕЛЬНЫЕ МЕРЫ СОЦИАЛЬНОЙ ПОДДЕРЖКИ">
        <w:r>
          <w:rPr>
            <w:sz w:val="20"/>
            <w:color w:val="0000ff"/>
          </w:rPr>
          <w:t xml:space="preserve">9</w:t>
        </w:r>
      </w:hyperlink>
      <w:r>
        <w:rPr>
          <w:sz w:val="20"/>
        </w:rPr>
        <w:t xml:space="preserve">, </w:t>
      </w:r>
      <w:hyperlink w:history="0" w:anchor="P1260" w:tooltip="Глава 15. МЕРЫ СОЦИАЛЬНОЙ ПОДДЕРЖКИ БЕРЕМЕННЫХ ЖЕНЩИН">
        <w:r>
          <w:rPr>
            <w:sz w:val="20"/>
            <w:color w:val="0000ff"/>
          </w:rPr>
          <w:t xml:space="preserve">15</w:t>
        </w:r>
      </w:hyperlink>
      <w:r>
        <w:rPr>
          <w:sz w:val="20"/>
        </w:rPr>
        <w:t xml:space="preserve">, </w:t>
      </w:r>
      <w:hyperlink w:history="0" w:anchor="P1655" w:tooltip="Глава 20. ДОПОЛНИТЕЛЬНЫЕ МЕРЫ СОЦИАЛЬНОЙ ПОДДЕРЖКИ ДЕТЕЙ">
        <w:r>
          <w:rPr>
            <w:sz w:val="20"/>
            <w:color w:val="0000ff"/>
          </w:rPr>
          <w:t xml:space="preserve">20</w:t>
        </w:r>
      </w:hyperlink>
      <w:r>
        <w:rPr>
          <w:sz w:val="20"/>
        </w:rPr>
        <w:t xml:space="preserve">, </w:t>
      </w:r>
      <w:hyperlink w:history="0" w:anchor="P2151" w:tooltip="Глава 33-1. ДОПОЛНИТЕЛЬНАЯ МЕРА СОЦИАЛЬНОЙ ПОДДЕРЖКИ">
        <w:r>
          <w:rPr>
            <w:sz w:val="20"/>
            <w:color w:val="0000ff"/>
          </w:rPr>
          <w:t xml:space="preserve">33-1</w:t>
        </w:r>
      </w:hyperlink>
      <w:r>
        <w:rPr>
          <w:sz w:val="20"/>
        </w:rPr>
        <w:t xml:space="preserve"> - </w:t>
      </w:r>
      <w:hyperlink w:history="0" w:anchor="P2399" w:tooltip="Глава 33-4. СОЦИАЛЬНАЯ ПОМОЩЬ ГРАЖДАНАМ,">
        <w:r>
          <w:rPr>
            <w:sz w:val="20"/>
            <w:color w:val="0000ff"/>
          </w:rPr>
          <w:t xml:space="preserve">33-4</w:t>
        </w:r>
      </w:hyperlink>
      <w:r>
        <w:rPr>
          <w:sz w:val="20"/>
        </w:rPr>
        <w:t xml:space="preserve"> настоящего Кодекса и с 1 января 2013 года предоставляются в соответствии с настоящим Кодексом.</w:t>
      </w:r>
    </w:p>
    <w:p>
      <w:pPr>
        <w:pStyle w:val="0"/>
        <w:jc w:val="both"/>
      </w:pPr>
      <w:r>
        <w:rPr>
          <w:sz w:val="20"/>
        </w:rPr>
        <w:t xml:space="preserve">(в ред. </w:t>
      </w:r>
      <w:hyperlink w:history="0" r:id="rId1008"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spacing w:before="200" w:line-rule="auto"/>
        <w:ind w:firstLine="540"/>
        <w:jc w:val="both"/>
      </w:pPr>
      <w:r>
        <w:rPr>
          <w:sz w:val="20"/>
        </w:rPr>
        <w:t xml:space="preserve">Мера социальной поддержки и дополнительные меры социальной поддержки, предусмотренные </w:t>
      </w:r>
      <w:hyperlink w:history="0" w:anchor="P962"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со дня вступления в силу Федерального </w:t>
      </w:r>
      <w:hyperlink w:history="0" r:id="rId1009"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в соответствии с настоящим Кодексом.</w:t>
      </w:r>
    </w:p>
    <w:bookmarkStart w:id="2627" w:name="P2627"/>
    <w:bookmarkEnd w:id="2627"/>
    <w:p>
      <w:pPr>
        <w:pStyle w:val="0"/>
        <w:spacing w:before="200" w:line-rule="auto"/>
        <w:ind w:firstLine="540"/>
        <w:jc w:val="both"/>
      </w:pPr>
      <w:r>
        <w:rPr>
          <w:sz w:val="20"/>
        </w:rP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624"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пункте 4</w:t>
        </w:r>
      </w:hyperlink>
      <w:r>
        <w:rPr>
          <w:sz w:val="20"/>
        </w:rPr>
        <w:t xml:space="preserve"> настоящей статьи, а также предусмотрены </w:t>
      </w:r>
      <w:hyperlink w:history="0" w:anchor="P340" w:tooltip="Глава 3. СОЦИАЛЬНАЯ ПОДДЕРЖКА ДЕТЕЙ-СИРОТ, ДЕТЕЙ,">
        <w:r>
          <w:rPr>
            <w:sz w:val="20"/>
            <w:color w:val="0000ff"/>
          </w:rPr>
          <w:t xml:space="preserve">главами 3</w:t>
        </w:r>
      </w:hyperlink>
      <w:r>
        <w:rPr>
          <w:sz w:val="20"/>
        </w:rPr>
        <w:t xml:space="preserve">, </w:t>
      </w:r>
      <w:hyperlink w:history="0" w:anchor="P492" w:tooltip="Глава 4. СОЦИАЛЬНАЯ ПОДДЕРЖКА ДЕТЕЙ-СИРОТ, ДЕТЕЙ,">
        <w:r>
          <w:rPr>
            <w:sz w:val="20"/>
            <w:color w:val="0000ff"/>
          </w:rPr>
          <w:t xml:space="preserve">4</w:t>
        </w:r>
      </w:hyperlink>
      <w:r>
        <w:rPr>
          <w:sz w:val="20"/>
        </w:rPr>
        <w:t xml:space="preserve">, </w:t>
      </w:r>
      <w:hyperlink w:history="0" w:anchor="P1452" w:tooltip="Глава 18. ДОПОЛНИТЕЛЬНЫЕ МЕРЫ СОЦИАЛЬНОЙ ПОДДЕРЖКИ">
        <w:r>
          <w:rPr>
            <w:sz w:val="20"/>
            <w:color w:val="0000ff"/>
          </w:rPr>
          <w:t xml:space="preserve">18</w:t>
        </w:r>
      </w:hyperlink>
      <w:r>
        <w:rPr>
          <w:sz w:val="20"/>
        </w:rPr>
        <w:t xml:space="preserve">, </w:t>
      </w:r>
      <w:hyperlink w:history="0" w:anchor="P1701" w:tooltip="Глава 21. ДОПОЛНИТЕЛЬНАЯ МЕРА СОЦИАЛЬНОЙ ПОДДЕРЖКИ ГРАЖДАН">
        <w:r>
          <w:rPr>
            <w:sz w:val="20"/>
            <w:color w:val="0000ff"/>
          </w:rPr>
          <w:t xml:space="preserve">21</w:t>
        </w:r>
      </w:hyperlink>
      <w:r>
        <w:rPr>
          <w:sz w:val="20"/>
        </w:rPr>
        <w:t xml:space="preserve"> настоящего Кодекса и с 1 января 2014 года предоставляются в соответствии с настоящим Кодексом.</w:t>
      </w:r>
    </w:p>
    <w:p>
      <w:pPr>
        <w:pStyle w:val="0"/>
        <w:jc w:val="both"/>
      </w:pPr>
      <w:r>
        <w:rPr>
          <w:sz w:val="20"/>
        </w:rPr>
        <w:t xml:space="preserve">(п. 4-1 введен </w:t>
      </w:r>
      <w:hyperlink w:history="0" r:id="rId101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bookmarkStart w:id="2629" w:name="P2629"/>
    <w:bookmarkEnd w:id="2629"/>
    <w:p>
      <w:pPr>
        <w:pStyle w:val="0"/>
        <w:spacing w:before="200" w:line-rule="auto"/>
        <w:ind w:firstLine="540"/>
        <w:jc w:val="both"/>
      </w:pPr>
      <w:r>
        <w:rPr>
          <w:sz w:val="20"/>
        </w:rP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и дополнительных мер социальной поддержки, которые предусмотрены </w:t>
      </w:r>
      <w:hyperlink w:history="0" w:anchor="P868" w:tooltip="Глава 10. СОЦИАЛЬНАЯ ПОДДЕРЖКА ИНВАЛИДОВ">
        <w:r>
          <w:rPr>
            <w:sz w:val="20"/>
            <w:color w:val="0000ff"/>
          </w:rPr>
          <w:t xml:space="preserve">главами 10</w:t>
        </w:r>
      </w:hyperlink>
      <w:r>
        <w:rPr>
          <w:sz w:val="20"/>
        </w:rPr>
        <w:t xml:space="preserve">, </w:t>
      </w:r>
      <w:hyperlink w:history="0" w:anchor="P997" w:tooltip="Глава 14. СОЦИАЛЬНАЯ ПОДДЕРЖКА ОТДЕЛЬНЫХ КАТЕГОРИЙ ГРАЖДАН">
        <w:r>
          <w:rPr>
            <w:sz w:val="20"/>
            <w:color w:val="0000ff"/>
          </w:rPr>
          <w:t xml:space="preserve">14</w:t>
        </w:r>
      </w:hyperlink>
      <w:r>
        <w:rPr>
          <w:sz w:val="20"/>
        </w:rPr>
        <w:t xml:space="preserve">, </w:t>
      </w:r>
      <w:hyperlink w:history="0" w:anchor="P1783" w:tooltip="Глава 23. ДОПОЛНИТЕЛЬНАЯ МЕРА СОЦИАЛЬНОЙ ПОДДЕРЖКИ">
        <w:r>
          <w:rPr>
            <w:sz w:val="20"/>
            <w:color w:val="0000ff"/>
          </w:rPr>
          <w:t xml:space="preserve">23</w:t>
        </w:r>
      </w:hyperlink>
      <w:r>
        <w:rPr>
          <w:sz w:val="20"/>
        </w:rPr>
        <w:t xml:space="preserve">, </w:t>
      </w:r>
      <w:hyperlink w:history="0" w:anchor="P1850" w:tooltip="Глава 29. СОЦИАЛЬНАЯ ПОДДЕРЖКА ЛИЦ С ОГРАНИЧЕННЫМИ">
        <w:r>
          <w:rPr>
            <w:sz w:val="20"/>
            <w:color w:val="0000ff"/>
          </w:rPr>
          <w:t xml:space="preserve">29</w:t>
        </w:r>
      </w:hyperlink>
      <w:r>
        <w:rPr>
          <w:sz w:val="20"/>
        </w:rPr>
        <w:t xml:space="preserve"> настоящего Кодекса и с 1 января 2015 года предоставляются в соответствии с настоящим Кодексом.</w:t>
      </w:r>
    </w:p>
    <w:p>
      <w:pPr>
        <w:pStyle w:val="0"/>
        <w:jc w:val="both"/>
      </w:pPr>
      <w:r>
        <w:rPr>
          <w:sz w:val="20"/>
        </w:rPr>
        <w:t xml:space="preserve">(п. 4-2 введен </w:t>
      </w:r>
      <w:hyperlink w:history="0" r:id="rId101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53"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624"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пунктах 4</w:t>
        </w:r>
      </w:hyperlink>
      <w:r>
        <w:rPr>
          <w:sz w:val="20"/>
        </w:rPr>
        <w:t xml:space="preserve">, </w:t>
      </w:r>
      <w:hyperlink w:history="0" w:anchor="P2627" w:tooltip="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дополнительных мер социальной поддержки и социальной помощи, которые указаны в пункте 4 настоящей статьи, а также предусмотрены главами 3, 4, 18, 21 настоящего Кодекса и с 1 января 2014 года предоставляются в...">
        <w:r>
          <w:rPr>
            <w:sz w:val="20"/>
            <w:color w:val="0000ff"/>
          </w:rPr>
          <w:t xml:space="preserve">4-1</w:t>
        </w:r>
      </w:hyperlink>
      <w:r>
        <w:rPr>
          <w:sz w:val="20"/>
        </w:rPr>
        <w:t xml:space="preserve"> и </w:t>
      </w:r>
      <w:hyperlink w:history="0" w:anchor="P2629" w:tooltip="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и дополнительных мер социальной поддержки, которые предусмотрены главами 10, 14, 23, 29 настоящего Кодекса и с 1 января 2015 года предоставляются в соответствии с настоящим Кодексом.">
        <w:r>
          <w:rPr>
            <w:sz w:val="20"/>
            <w:color w:val="0000ff"/>
          </w:rPr>
          <w:t xml:space="preserve">4-2</w:t>
        </w:r>
      </w:hyperlink>
      <w:r>
        <w:rPr>
          <w:sz w:val="20"/>
        </w:rPr>
        <w:t xml:space="preserve"> настоящей статьи, а также предусмотрены </w:t>
      </w:r>
      <w:hyperlink w:history="0" w:anchor="P1297"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54" w:tooltip="Глава 19. СПЕЦИАЛЬНОЕ ТРАНСПОРТНОЕ ОБСЛУЖИВАНИЕ ОТДЕЛЬНЫХ">
        <w:r>
          <w:rPr>
            <w:sz w:val="20"/>
            <w:color w:val="0000ff"/>
          </w:rPr>
          <w:t xml:space="preserve">19</w:t>
        </w:r>
      </w:hyperlink>
      <w:r>
        <w:rPr>
          <w:sz w:val="20"/>
        </w:rPr>
        <w:t xml:space="preserve"> настоящего Кодекса и с 1 января 2016 года предоставляются в соответствии с настоящим Кодексом.</w:t>
      </w:r>
    </w:p>
    <w:p>
      <w:pPr>
        <w:pStyle w:val="0"/>
        <w:jc w:val="both"/>
      </w:pPr>
      <w:r>
        <w:rPr>
          <w:sz w:val="20"/>
        </w:rPr>
        <w:t xml:space="preserve">(п. 4-3 введен </w:t>
      </w:r>
      <w:hyperlink w:history="0" r:id="rId1012"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p>
      <w:pPr>
        <w:pStyle w:val="0"/>
        <w:spacing w:before="200" w:line-rule="auto"/>
        <w:ind w:firstLine="540"/>
        <w:jc w:val="both"/>
      </w:pPr>
      <w:r>
        <w:rPr>
          <w:sz w:val="20"/>
        </w:rPr>
        <w:t xml:space="preserve">4-4. С 1 января 2017 года до 31 марта 2021 года дополнительные меры социальной поддержки, предусмотренные в </w:t>
      </w:r>
      <w:hyperlink w:history="0" w:anchor="P1743" w:tooltip="Глава 22. ДОПОЛНИТЕЛЬНАЯ МЕРА СОЦИАЛЬНОЙ ПОДДЕРЖКИ ГРАЖДАН">
        <w:r>
          <w:rPr>
            <w:sz w:val="20"/>
            <w:color w:val="0000ff"/>
          </w:rPr>
          <w:t xml:space="preserve">главе 22</w:t>
        </w:r>
      </w:hyperlink>
      <w:r>
        <w:rPr>
          <w:sz w:val="20"/>
        </w:rPr>
        <w:t xml:space="preserve"> настоящего Кодекса, предоставляются в соответствии с законом Санкт-Петербурга, указанным в </w:t>
      </w:r>
      <w:hyperlink w:history="0" w:anchor="P2510"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пункте 55 статьи 118</w:t>
        </w:r>
      </w:hyperlink>
      <w:r>
        <w:rPr>
          <w:sz w:val="20"/>
        </w:rPr>
        <w:t xml:space="preserve"> настоящего Кодекса.</w:t>
      </w:r>
    </w:p>
    <w:p>
      <w:pPr>
        <w:pStyle w:val="0"/>
        <w:jc w:val="both"/>
      </w:pPr>
      <w:r>
        <w:rPr>
          <w:sz w:val="20"/>
        </w:rPr>
        <w:t xml:space="preserve">(п. 4-4 введен </w:t>
      </w:r>
      <w:hyperlink w:history="0" r:id="rId1013"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Законом</w:t>
        </w:r>
      </w:hyperlink>
      <w:r>
        <w:rPr>
          <w:sz w:val="20"/>
        </w:rPr>
        <w:t xml:space="preserve"> Санкт-Петербурга от 23.12.2016 N 714-122; в ред. Законов Санкт-Петербурга от 12.12.2017 </w:t>
      </w:r>
      <w:hyperlink w:history="0" r:id="rId1014"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rPr>
        <w:t xml:space="preserve">, от 27.09.2018 </w:t>
      </w:r>
      <w:hyperlink w:history="0" r:id="rId1015"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1016"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history="0" w:anchor="P2457" w:tooltip="2) Закон Санкт-Петербурга от 5 июня 2002 года N 259-21 &quot;О размере государственной социальной помощи в Санкт-Петербурге&quot;;">
        <w:r>
          <w:rPr>
            <w:sz w:val="20"/>
            <w:color w:val="0000ff"/>
          </w:rPr>
          <w:t xml:space="preserve">пунктах 2</w:t>
        </w:r>
      </w:hyperlink>
      <w:r>
        <w:rPr>
          <w:sz w:val="20"/>
        </w:rPr>
        <w:t xml:space="preserve">, </w:t>
      </w:r>
      <w:hyperlink w:history="0" w:anchor="P2461"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476"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478"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488"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491"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499"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505"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508"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 статьи 118</w:t>
        </w:r>
      </w:hyperlink>
      <w:r>
        <w:rPr>
          <w:sz w:val="20"/>
        </w:rP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history="0" w:anchor="P526" w:tooltip="Глава 5. СОЦИАЛЬНАЯ ПОДДЕРЖКА СЕМЕЙ, ИМЕЮЩИХ ДЕТЕЙ">
        <w:r>
          <w:rPr>
            <w:sz w:val="20"/>
            <w:color w:val="0000ff"/>
          </w:rPr>
          <w:t xml:space="preserve">главами 5</w:t>
        </w:r>
      </w:hyperlink>
      <w:r>
        <w:rPr>
          <w:sz w:val="20"/>
        </w:rPr>
        <w:t xml:space="preserve">, </w:t>
      </w:r>
      <w:hyperlink w:history="0" w:anchor="P809" w:tooltip="Глава 9. ДОПОЛНИТЕЛЬНЫЕ МЕРЫ СОЦИАЛЬНОЙ ПОДДЕРЖКИ">
        <w:r>
          <w:rPr>
            <w:sz w:val="20"/>
            <w:color w:val="0000ff"/>
          </w:rPr>
          <w:t xml:space="preserve">9</w:t>
        </w:r>
      </w:hyperlink>
      <w:r>
        <w:rPr>
          <w:sz w:val="20"/>
        </w:rPr>
        <w:t xml:space="preserve">, </w:t>
      </w:r>
      <w:hyperlink w:history="0" w:anchor="P1260" w:tooltip="Глава 15. МЕРЫ СОЦИАЛЬНОЙ ПОДДЕРЖКИ БЕРЕМЕННЫХ ЖЕНЩИН">
        <w:r>
          <w:rPr>
            <w:sz w:val="20"/>
            <w:color w:val="0000ff"/>
          </w:rPr>
          <w:t xml:space="preserve">15</w:t>
        </w:r>
      </w:hyperlink>
      <w:r>
        <w:rPr>
          <w:sz w:val="20"/>
        </w:rPr>
        <w:t xml:space="preserve">, </w:t>
      </w:r>
      <w:hyperlink w:history="0" w:anchor="P2306" w:tooltip="Глава 33-2. ГОСУДАРСТВЕННАЯ СОЦИАЛЬНАЯ ПОМОЩЬ">
        <w:r>
          <w:rPr>
            <w:sz w:val="20"/>
            <w:color w:val="0000ff"/>
          </w:rPr>
          <w:t xml:space="preserve">33-2</w:t>
        </w:r>
      </w:hyperlink>
      <w:r>
        <w:rPr>
          <w:sz w:val="20"/>
        </w:rPr>
        <w:t xml:space="preserve"> настоящего Кодекса.</w:t>
      </w:r>
    </w:p>
    <w:p>
      <w:pPr>
        <w:pStyle w:val="0"/>
        <w:spacing w:before="200" w:line-rule="auto"/>
        <w:ind w:firstLine="540"/>
        <w:jc w:val="both"/>
      </w:pPr>
      <w:r>
        <w:rPr>
          <w:sz w:val="20"/>
        </w:rP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history="0" w:anchor="P2471"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пунктах 16</w:t>
        </w:r>
      </w:hyperlink>
      <w:r>
        <w:rPr>
          <w:sz w:val="20"/>
        </w:rPr>
        <w:t xml:space="preserve">, </w:t>
      </w:r>
      <w:hyperlink w:history="0" w:anchor="P2500"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506"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517"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 статьи 118</w:t>
        </w:r>
      </w:hyperlink>
      <w:r>
        <w:rPr>
          <w:sz w:val="20"/>
        </w:rP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340" w:tooltip="Глава 3. СОЦИАЛЬНАЯ ПОДДЕРЖКА ДЕТЕЙ-СИРОТ, ДЕТЕЙ,">
        <w:r>
          <w:rPr>
            <w:sz w:val="20"/>
            <w:color w:val="0000ff"/>
          </w:rPr>
          <w:t xml:space="preserve">главами 3</w:t>
        </w:r>
      </w:hyperlink>
      <w:r>
        <w:rPr>
          <w:sz w:val="20"/>
        </w:rPr>
        <w:t xml:space="preserve">, </w:t>
      </w:r>
      <w:hyperlink w:history="0" w:anchor="P492" w:tooltip="Глава 4. СОЦИАЛЬНАЯ ПОДДЕРЖКА ДЕТЕЙ-СИРОТ, ДЕТЕЙ,">
        <w:r>
          <w:rPr>
            <w:sz w:val="20"/>
            <w:color w:val="0000ff"/>
          </w:rPr>
          <w:t xml:space="preserve">4</w:t>
        </w:r>
      </w:hyperlink>
      <w:r>
        <w:rPr>
          <w:sz w:val="20"/>
        </w:rPr>
        <w:t xml:space="preserve">, </w:t>
      </w:r>
      <w:hyperlink w:history="0" w:anchor="P1452" w:tooltip="Глава 18. ДОПОЛНИТЕЛЬНЫЕ МЕРЫ СОЦИАЛЬНОЙ ПОДДЕРЖКИ">
        <w:r>
          <w:rPr>
            <w:sz w:val="20"/>
            <w:color w:val="0000ff"/>
          </w:rPr>
          <w:t xml:space="preserve">18</w:t>
        </w:r>
      </w:hyperlink>
      <w:r>
        <w:rPr>
          <w:sz w:val="20"/>
        </w:rPr>
        <w:t xml:space="preserve">, </w:t>
      </w:r>
      <w:hyperlink w:history="0" w:anchor="P1701" w:tooltip="Глава 21. ДОПОЛНИТЕЛЬНАЯ МЕРА СОЦИАЛЬНОЙ ПОДДЕРЖКИ ГРАЖДАН">
        <w:r>
          <w:rPr>
            <w:sz w:val="20"/>
            <w:color w:val="0000ff"/>
          </w:rPr>
          <w:t xml:space="preserve">21</w:t>
        </w:r>
      </w:hyperlink>
      <w:r>
        <w:rPr>
          <w:sz w:val="20"/>
        </w:rPr>
        <w:t xml:space="preserve"> настоящего Кодекса.</w:t>
      </w:r>
    </w:p>
    <w:p>
      <w:pPr>
        <w:pStyle w:val="0"/>
        <w:jc w:val="both"/>
      </w:pPr>
      <w:r>
        <w:rPr>
          <w:sz w:val="20"/>
        </w:rPr>
        <w:t xml:space="preserve">(п. 5-1 введен </w:t>
      </w:r>
      <w:hyperlink w:history="0" r:id="rId1017"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p>
      <w:pPr>
        <w:pStyle w:val="0"/>
        <w:spacing w:before="200" w:line-rule="auto"/>
        <w:ind w:firstLine="540"/>
        <w:jc w:val="both"/>
      </w:pPr>
      <w:r>
        <w:rPr>
          <w:sz w:val="20"/>
        </w:rP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458"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пунктах 3</w:t>
        </w:r>
      </w:hyperlink>
      <w:r>
        <w:rPr>
          <w:sz w:val="20"/>
        </w:rPr>
        <w:t xml:space="preserve">, </w:t>
      </w:r>
      <w:hyperlink w:history="0" w:anchor="P2460"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462"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464"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466"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468"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469"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472"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474"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475"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477"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481"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483"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486"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487"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489"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490"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492"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493"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496"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501"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504"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511"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512"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514"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520"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536"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541"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868" w:tooltip="Глава 10. СОЦИАЛЬНАЯ ПОДДЕРЖКА ИНВАЛИДОВ">
        <w:r>
          <w:rPr>
            <w:sz w:val="20"/>
            <w:color w:val="0000ff"/>
          </w:rPr>
          <w:t xml:space="preserve">главами 10</w:t>
        </w:r>
      </w:hyperlink>
      <w:r>
        <w:rPr>
          <w:sz w:val="20"/>
        </w:rPr>
        <w:t xml:space="preserve">, </w:t>
      </w:r>
      <w:hyperlink w:history="0" w:anchor="P997" w:tooltip="Глава 14. СОЦИАЛЬНАЯ ПОДДЕРЖКА ОТДЕЛЬНЫХ КАТЕГОРИЙ ГРАЖДАН">
        <w:r>
          <w:rPr>
            <w:sz w:val="20"/>
            <w:color w:val="0000ff"/>
          </w:rPr>
          <w:t xml:space="preserve">14</w:t>
        </w:r>
      </w:hyperlink>
      <w:r>
        <w:rPr>
          <w:sz w:val="20"/>
        </w:rPr>
        <w:t xml:space="preserve">, </w:t>
      </w:r>
      <w:hyperlink w:history="0" w:anchor="P1783" w:tooltip="Глава 23. ДОПОЛНИТЕЛЬНАЯ МЕРА СОЦИАЛЬНОЙ ПОДДЕРЖКИ">
        <w:r>
          <w:rPr>
            <w:sz w:val="20"/>
            <w:color w:val="0000ff"/>
          </w:rPr>
          <w:t xml:space="preserve">23</w:t>
        </w:r>
      </w:hyperlink>
      <w:r>
        <w:rPr>
          <w:sz w:val="20"/>
        </w:rPr>
        <w:t xml:space="preserve">, </w:t>
      </w:r>
      <w:hyperlink w:history="0" w:anchor="P1850" w:tooltip="Глава 29. СОЦИАЛЬНАЯ ПОДДЕРЖКА ЛИЦ С ОГРАНИЧЕННЫМИ">
        <w:r>
          <w:rPr>
            <w:sz w:val="20"/>
            <w:color w:val="0000ff"/>
          </w:rPr>
          <w:t xml:space="preserve">29</w:t>
        </w:r>
      </w:hyperlink>
      <w:r>
        <w:rPr>
          <w:sz w:val="20"/>
        </w:rPr>
        <w:t xml:space="preserve"> настоящего Кодекса.</w:t>
      </w:r>
    </w:p>
    <w:p>
      <w:pPr>
        <w:pStyle w:val="0"/>
        <w:jc w:val="both"/>
      </w:pPr>
      <w:r>
        <w:rPr>
          <w:sz w:val="20"/>
        </w:rPr>
        <w:t xml:space="preserve">(п. 5-2 введен </w:t>
      </w:r>
      <w:hyperlink w:history="0" r:id="rId1018"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5-3. Граждане, в отношении которых до 31 декабря 2015 года было принято решение о предоставлении дополнительной меры социальной поддержки, предусмотренной в </w:t>
      </w:r>
      <w:hyperlink w:history="0" w:anchor="P676" w:tooltip="3. Исключен с 1 января 2016 года. - Закон Санкт-Петербурга от 11.11.2015 N 669-128.">
        <w:r>
          <w:rPr>
            <w:sz w:val="20"/>
            <w:color w:val="0000ff"/>
          </w:rPr>
          <w:t xml:space="preserve">пункте 3 статьи 19</w:t>
        </w:r>
      </w:hyperlink>
      <w:r>
        <w:rPr>
          <w:sz w:val="20"/>
        </w:rP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pPr>
        <w:pStyle w:val="0"/>
        <w:jc w:val="both"/>
      </w:pPr>
      <w:r>
        <w:rPr>
          <w:sz w:val="20"/>
        </w:rPr>
        <w:t xml:space="preserve">(п. 5-3 введен </w:t>
      </w:r>
      <w:hyperlink w:history="0" r:id="rId1019"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Законом</w:t>
        </w:r>
      </w:hyperlink>
      <w:r>
        <w:rPr>
          <w:sz w:val="20"/>
        </w:rPr>
        <w:t xml:space="preserve"> Санкт-Петербурга от 11.11.2015 N 669-128)</w:t>
      </w:r>
    </w:p>
    <w:p>
      <w:pPr>
        <w:pStyle w:val="0"/>
        <w:spacing w:before="200" w:line-rule="auto"/>
        <w:ind w:firstLine="540"/>
        <w:jc w:val="both"/>
      </w:pPr>
      <w:r>
        <w:rPr>
          <w:sz w:val="20"/>
        </w:rP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470"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пунктах 15</w:t>
        </w:r>
      </w:hyperlink>
      <w:r>
        <w:rPr>
          <w:sz w:val="20"/>
        </w:rPr>
        <w:t xml:space="preserve">, </w:t>
      </w:r>
      <w:hyperlink w:history="0" w:anchor="P2482"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494"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497"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521"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528"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533"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544"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551"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553"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555"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1297"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54" w:tooltip="Глава 19. СПЕЦИАЛЬНОЕ ТРАНСПОРТНОЕ ОБСЛУЖИВАНИЕ ОТДЕЛЬНЫХ">
        <w:r>
          <w:rPr>
            <w:sz w:val="20"/>
            <w:color w:val="0000ff"/>
          </w:rPr>
          <w:t xml:space="preserve">19</w:t>
        </w:r>
      </w:hyperlink>
      <w:r>
        <w:rPr>
          <w:sz w:val="20"/>
        </w:rPr>
        <w:t xml:space="preserve"> настоящего Кодекса.</w:t>
      </w:r>
    </w:p>
    <w:p>
      <w:pPr>
        <w:pStyle w:val="0"/>
        <w:jc w:val="both"/>
      </w:pPr>
      <w:r>
        <w:rPr>
          <w:sz w:val="20"/>
        </w:rPr>
        <w:t xml:space="preserve">(п. 5-4 введен </w:t>
      </w:r>
      <w:hyperlink w:history="0" r:id="rId1020"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bookmarkStart w:id="2644" w:name="P2644"/>
    <w:bookmarkEnd w:id="2644"/>
    <w:p>
      <w:pPr>
        <w:pStyle w:val="0"/>
        <w:spacing w:before="200" w:line-rule="auto"/>
        <w:ind w:firstLine="540"/>
        <w:jc w:val="both"/>
      </w:pPr>
      <w:r>
        <w:rPr>
          <w:sz w:val="20"/>
        </w:rPr>
        <w:t xml:space="preserve">5-5. Положения </w:t>
      </w:r>
      <w:hyperlink w:history="0" w:anchor="P678"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 4 статьи 19</w:t>
        </w:r>
      </w:hyperlink>
      <w:r>
        <w:rPr>
          <w:sz w:val="20"/>
        </w:rPr>
        <w:t xml:space="preserve"> настоящего Кодекса действуют до 1 января 2026 года.</w:t>
      </w:r>
    </w:p>
    <w:p>
      <w:pPr>
        <w:pStyle w:val="0"/>
        <w:jc w:val="both"/>
      </w:pPr>
      <w:r>
        <w:rPr>
          <w:sz w:val="20"/>
        </w:rPr>
        <w:t xml:space="preserve">(п. 5-5 введен </w:t>
      </w:r>
      <w:hyperlink w:history="0" r:id="rId102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Законом</w:t>
        </w:r>
      </w:hyperlink>
      <w:r>
        <w:rPr>
          <w:sz w:val="20"/>
        </w:rPr>
        <w:t xml:space="preserve"> Санкт-Петербурга от 21.12.2022 N 808-128)</w:t>
      </w:r>
    </w:p>
    <w:bookmarkStart w:id="2646" w:name="P2646"/>
    <w:bookmarkEnd w:id="2646"/>
    <w:p>
      <w:pPr>
        <w:pStyle w:val="0"/>
        <w:spacing w:before="200" w:line-rule="auto"/>
        <w:ind w:firstLine="540"/>
        <w:jc w:val="both"/>
      </w:pPr>
      <w:r>
        <w:rPr>
          <w:sz w:val="20"/>
        </w:rPr>
        <w:t xml:space="preserve">6. Положения </w:t>
      </w:r>
      <w:hyperlink w:history="0" w:anchor="P838" w:tooltip="1) действовал до 31 декабря 2015 года. - пункт 6 статьи 120 данного Закона;">
        <w:r>
          <w:rPr>
            <w:sz w:val="20"/>
            <w:color w:val="0000ff"/>
          </w:rPr>
          <w:t xml:space="preserve">пункта 1 статьи 45</w:t>
        </w:r>
      </w:hyperlink>
      <w:r>
        <w:rPr>
          <w:sz w:val="20"/>
        </w:rPr>
        <w:t xml:space="preserve"> настоящего Кодекса действуют до 31 декабря 2015 года.</w:t>
      </w:r>
    </w:p>
    <w:bookmarkStart w:id="2647" w:name="P2647"/>
    <w:bookmarkEnd w:id="2647"/>
    <w:p>
      <w:pPr>
        <w:pStyle w:val="0"/>
        <w:spacing w:before="200" w:line-rule="auto"/>
        <w:ind w:firstLine="540"/>
        <w:jc w:val="both"/>
      </w:pPr>
      <w:r>
        <w:rPr>
          <w:sz w:val="20"/>
        </w:rPr>
        <w:t xml:space="preserve">6-1. Положения </w:t>
      </w:r>
      <w:hyperlink w:history="0" w:anchor="P2421" w:tooltip="Глава 33-5. МАТЕРИАЛЬНАЯ ПОМОЩЬ В ТРУДНОЙ ЖИЗНЕННОЙ">
        <w:r>
          <w:rPr>
            <w:sz w:val="20"/>
            <w:color w:val="0000ff"/>
          </w:rPr>
          <w:t xml:space="preserve">главы 33-5</w:t>
        </w:r>
      </w:hyperlink>
      <w:r>
        <w:rPr>
          <w:sz w:val="20"/>
        </w:rPr>
        <w:t xml:space="preserve"> настоящего Кодекса действуют до 31 декабря 2025 года.</w:t>
      </w:r>
    </w:p>
    <w:p>
      <w:pPr>
        <w:pStyle w:val="0"/>
        <w:jc w:val="both"/>
      </w:pPr>
      <w:r>
        <w:rPr>
          <w:sz w:val="20"/>
        </w:rPr>
        <w:t xml:space="preserve">(п. 6-1 в ред. </w:t>
      </w:r>
      <w:hyperlink w:history="0" r:id="rId1022"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Закона</w:t>
        </w:r>
      </w:hyperlink>
      <w:r>
        <w:rPr>
          <w:sz w:val="20"/>
        </w:rPr>
        <w:t xml:space="preserve"> Санкт-Петербурга от 10.11.2022 N 600-97)</w:t>
      </w:r>
    </w:p>
    <w:bookmarkStart w:id="2649" w:name="P2649"/>
    <w:bookmarkEnd w:id="2649"/>
    <w:p>
      <w:pPr>
        <w:pStyle w:val="0"/>
        <w:spacing w:before="200" w:line-rule="auto"/>
        <w:ind w:firstLine="540"/>
        <w:jc w:val="both"/>
      </w:pPr>
      <w:r>
        <w:rPr>
          <w:sz w:val="20"/>
        </w:rPr>
        <w:t xml:space="preserve">6-2. Положения </w:t>
      </w:r>
      <w:hyperlink w:history="0" w:anchor="P2121" w:tooltip="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
        <w:r>
          <w:rPr>
            <w:sz w:val="20"/>
            <w:color w:val="0000ff"/>
          </w:rPr>
          <w:t xml:space="preserve">абзацев четвертого</w:t>
        </w:r>
      </w:hyperlink>
      <w:r>
        <w:rPr>
          <w:sz w:val="20"/>
        </w:rPr>
        <w:t xml:space="preserve">, </w:t>
      </w:r>
      <w:hyperlink w:history="0" w:anchor="P2123" w:tooltip="граждан, не состоящих в браке, возраст которых на дату обращения не превышает 35 лет, имеющих несовершеннолетних детей, и их несовершеннолетних детей;">
        <w:r>
          <w:rPr>
            <w:sz w:val="20"/>
            <w:color w:val="0000ff"/>
          </w:rPr>
          <w:t xml:space="preserve">пятого</w:t>
        </w:r>
      </w:hyperlink>
      <w:r>
        <w:rPr>
          <w:sz w:val="20"/>
        </w:rPr>
        <w:t xml:space="preserve"> и </w:t>
      </w:r>
      <w:hyperlink w:history="0" w:anchor="P2126" w:tooltip="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статье 17-2 Закона Санкт-Петербурга от 7 июля 2004 года N 409-61 &quot;О содействии Санкт-Петербурга в улучшении жилищных условий граждан&quot;;">
        <w:r>
          <w:rPr>
            <w:sz w:val="20"/>
            <w:color w:val="0000ff"/>
          </w:rPr>
          <w:t xml:space="preserve">седьмого пункта 1-1</w:t>
        </w:r>
      </w:hyperlink>
      <w:r>
        <w:rPr>
          <w:sz w:val="20"/>
        </w:rPr>
        <w:t xml:space="preserve"> и </w:t>
      </w:r>
      <w:hyperlink w:history="0" w:anchor="P2133" w:tooltip="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quo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quot; государственной программы Российской Федерации...">
        <w:r>
          <w:rPr>
            <w:sz w:val="20"/>
            <w:color w:val="0000ff"/>
          </w:rPr>
          <w:t xml:space="preserve">пункта 2 статьи 114-11</w:t>
        </w:r>
      </w:hyperlink>
      <w:r>
        <w:rPr>
          <w:sz w:val="20"/>
        </w:rPr>
        <w:t xml:space="preserve"> настоящего Кодекса действуют до 31 декабря 2025 года.</w:t>
      </w:r>
    </w:p>
    <w:p>
      <w:pPr>
        <w:pStyle w:val="0"/>
        <w:jc w:val="both"/>
      </w:pPr>
      <w:r>
        <w:rPr>
          <w:sz w:val="20"/>
        </w:rPr>
        <w:t xml:space="preserve">(п. 6-2 введен </w:t>
      </w:r>
      <w:hyperlink w:history="0" r:id="rId1023"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spacing w:before="200" w:line-rule="auto"/>
        <w:ind w:firstLine="540"/>
        <w:jc w:val="both"/>
      </w:pPr>
      <w:r>
        <w:rPr>
          <w:sz w:val="20"/>
        </w:rPr>
        <w:t xml:space="preserve">7. Исключен с 1 января 2014 года. - </w:t>
      </w:r>
      <w:hyperlink w:history="0" r:id="rId1024"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Закон</w:t>
        </w:r>
      </w:hyperlink>
      <w:r>
        <w:rPr>
          <w:sz w:val="20"/>
        </w:rPr>
        <w:t xml:space="preserve"> Санкт-Петербурга от 11.12.2013 N 631-113.</w:t>
      </w:r>
    </w:p>
    <w:bookmarkStart w:id="2652" w:name="P2652"/>
    <w:bookmarkEnd w:id="2652"/>
    <w:p>
      <w:pPr>
        <w:pStyle w:val="0"/>
        <w:spacing w:before="200" w:line-rule="auto"/>
        <w:ind w:firstLine="540"/>
        <w:jc w:val="both"/>
      </w:pPr>
      <w:r>
        <w:rPr>
          <w:sz w:val="20"/>
        </w:rPr>
        <w:t xml:space="preserve">8. Положения </w:t>
      </w:r>
      <w:hyperlink w:history="0" w:anchor="P1931"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абзацев шестого</w:t>
        </w:r>
      </w:hyperlink>
      <w:r>
        <w:rPr>
          <w:sz w:val="20"/>
        </w:rPr>
        <w:t xml:space="preserve"> - </w:t>
      </w:r>
      <w:hyperlink w:history="0" w:anchor="P1937"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восьмого</w:t>
        </w:r>
      </w:hyperlink>
      <w:r>
        <w:rPr>
          <w:sz w:val="20"/>
        </w:rPr>
        <w:t xml:space="preserve">, </w:t>
      </w:r>
      <w:hyperlink w:history="0" w:anchor="P1944" w:tooltip="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абзаца шестого настоящего пункта;">
        <w:r>
          <w:rPr>
            <w:sz w:val="20"/>
            <w:color w:val="0000ff"/>
          </w:rPr>
          <w:t xml:space="preserve">одиннадцатого</w:t>
        </w:r>
      </w:hyperlink>
      <w:r>
        <w:rPr>
          <w:sz w:val="20"/>
        </w:rPr>
        <w:t xml:space="preserve"> - </w:t>
      </w:r>
      <w:hyperlink w:history="0" w:anchor="P1950" w:tooltip="по спортивным дисциплинам, включенным в программу Олимпийских, Паралимпийских и Сурдлимпийских игр, - в отношении абзаца восьмого настоящего пункта.">
        <w:r>
          <w:rPr>
            <w:sz w:val="20"/>
            <w:color w:val="0000ff"/>
          </w:rPr>
          <w:t xml:space="preserve">тринадцатого пункта 3 статьи 113</w:t>
        </w:r>
      </w:hyperlink>
      <w:r>
        <w:rPr>
          <w:sz w:val="20"/>
        </w:rPr>
        <w:t xml:space="preserve"> и </w:t>
      </w:r>
      <w:hyperlink w:history="0" w:anchor="P1976" w:tooltip="Ежемесячные выплаты, предусмотренные в абзацах шестом - восьмом пункта 3 статьи 113 настоящего Кодекса, предоставляются при условии, если количество участников (пар, групп, экипажей, команд спортсменов) в виде программы спортивных соревнований составляет:">
        <w:r>
          <w:rPr>
            <w:sz w:val="20"/>
            <w:color w:val="0000ff"/>
          </w:rPr>
          <w:t xml:space="preserve">абзацев тринадцатого</w:t>
        </w:r>
      </w:hyperlink>
      <w:r>
        <w:rPr>
          <w:sz w:val="20"/>
        </w:rPr>
        <w:t xml:space="preserve"> - </w:t>
      </w:r>
      <w:hyperlink w:history="0" w:anchor="P1982" w:tooltip="не менее пяти участников (пар, групп, экипажей, команд спортсменов) для видов спорта, которыми занимаются инвалиды и лица с ограниченными возможностями здоровья.">
        <w:r>
          <w:rPr>
            <w:sz w:val="20"/>
            <w:color w:val="0000ff"/>
          </w:rPr>
          <w:t xml:space="preserve">пятнадцатого статьи 114</w:t>
        </w:r>
      </w:hyperlink>
      <w:r>
        <w:rPr>
          <w:sz w:val="20"/>
        </w:rPr>
        <w:t xml:space="preserve"> настоящего Кодекса действуют по 31 декабря 2025 года.</w:t>
      </w:r>
    </w:p>
    <w:p>
      <w:pPr>
        <w:pStyle w:val="0"/>
        <w:jc w:val="both"/>
      </w:pPr>
      <w:r>
        <w:rPr>
          <w:sz w:val="20"/>
        </w:rPr>
        <w:t xml:space="preserve">(п. 8 введен </w:t>
      </w:r>
      <w:hyperlink w:history="0" r:id="rId102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pPr>
      <w:r>
        <w:rPr>
          <w:sz w:val="20"/>
        </w:rPr>
      </w:r>
    </w:p>
    <w:p>
      <w:pPr>
        <w:pStyle w:val="0"/>
        <w:jc w:val="right"/>
      </w:pPr>
      <w:r>
        <w:rPr>
          <w:sz w:val="20"/>
        </w:rPr>
        <w:t xml:space="preserve">Губернатор Санкт-Петербурга</w:t>
      </w:r>
    </w:p>
    <w:p>
      <w:pPr>
        <w:pStyle w:val="0"/>
        <w:jc w:val="right"/>
      </w:pPr>
      <w:r>
        <w:rPr>
          <w:sz w:val="20"/>
        </w:rPr>
        <w:t xml:space="preserve">Г.С.Полтавченко</w:t>
      </w:r>
    </w:p>
    <w:p>
      <w:pPr>
        <w:pStyle w:val="0"/>
      </w:pPr>
      <w:r>
        <w:rPr>
          <w:sz w:val="20"/>
        </w:rPr>
        <w:t xml:space="preserve">Санкт-Петербург</w:t>
      </w:r>
    </w:p>
    <w:p>
      <w:pPr>
        <w:pStyle w:val="0"/>
        <w:spacing w:before="200" w:line-rule="auto"/>
      </w:pPr>
      <w:r>
        <w:rPr>
          <w:sz w:val="20"/>
        </w:rPr>
        <w:t xml:space="preserve">22 ноября 2011 года</w:t>
      </w:r>
    </w:p>
    <w:p>
      <w:pPr>
        <w:pStyle w:val="0"/>
        <w:spacing w:before="200" w:line-rule="auto"/>
      </w:pPr>
      <w:r>
        <w:rPr>
          <w:sz w:val="20"/>
        </w:rPr>
        <w:t xml:space="preserve">N 728-132</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Санкт-Петербурга от 22.11.2011 N 728-132</w:t>
            <w:br/>
            <w:t>(ред. от 19.12.2024)</w:t>
            <w:br/>
            <w:t>"Социальный кодекс Санкт-Петербурга"</w:t>
            <w:br/>
            <w:t>(принят ЗС СПб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20256&amp;dst=100007" TargetMode = "External"/>
	<Relationship Id="rId8" Type="http://schemas.openxmlformats.org/officeDocument/2006/relationships/hyperlink" Target="https://login.consultant.ru/link/?req=doc&amp;base=SPB&amp;n=121026&amp;dst=100007" TargetMode = "External"/>
	<Relationship Id="rId9" Type="http://schemas.openxmlformats.org/officeDocument/2006/relationships/hyperlink" Target="https://login.consultant.ru/link/?req=doc&amp;base=SPB&amp;n=127821&amp;dst=100007" TargetMode = "External"/>
	<Relationship Id="rId10" Type="http://schemas.openxmlformats.org/officeDocument/2006/relationships/hyperlink" Target="https://login.consultant.ru/link/?req=doc&amp;base=SPB&amp;n=130451&amp;dst=100007" TargetMode = "External"/>
	<Relationship Id="rId11" Type="http://schemas.openxmlformats.org/officeDocument/2006/relationships/hyperlink" Target="https://login.consultant.ru/link/?req=doc&amp;base=SPB&amp;n=134724&amp;dst=100007" TargetMode = "External"/>
	<Relationship Id="rId12" Type="http://schemas.openxmlformats.org/officeDocument/2006/relationships/hyperlink" Target="https://login.consultant.ru/link/?req=doc&amp;base=SPB&amp;n=135343&amp;dst=100018" TargetMode = "External"/>
	<Relationship Id="rId13" Type="http://schemas.openxmlformats.org/officeDocument/2006/relationships/hyperlink" Target="https://login.consultant.ru/link/?req=doc&amp;base=SPB&amp;n=136650&amp;dst=100007" TargetMode = "External"/>
	<Relationship Id="rId14" Type="http://schemas.openxmlformats.org/officeDocument/2006/relationships/hyperlink" Target="https://login.consultant.ru/link/?req=doc&amp;base=SPB&amp;n=302342&amp;dst=100159" TargetMode = "External"/>
	<Relationship Id="rId15" Type="http://schemas.openxmlformats.org/officeDocument/2006/relationships/hyperlink" Target="https://login.consultant.ru/link/?req=doc&amp;base=SPB&amp;n=141839&amp;dst=100007" TargetMode = "External"/>
	<Relationship Id="rId16" Type="http://schemas.openxmlformats.org/officeDocument/2006/relationships/hyperlink" Target="https://login.consultant.ru/link/?req=doc&amp;base=SPB&amp;n=142290&amp;dst=100007" TargetMode = "External"/>
	<Relationship Id="rId17" Type="http://schemas.openxmlformats.org/officeDocument/2006/relationships/hyperlink" Target="https://login.consultant.ru/link/?req=doc&amp;base=SPB&amp;n=303116&amp;dst=100159" TargetMode = "External"/>
	<Relationship Id="rId18" Type="http://schemas.openxmlformats.org/officeDocument/2006/relationships/hyperlink" Target="https://login.consultant.ru/link/?req=doc&amp;base=SPB&amp;n=143001&amp;dst=100007" TargetMode = "External"/>
	<Relationship Id="rId19" Type="http://schemas.openxmlformats.org/officeDocument/2006/relationships/hyperlink" Target="https://login.consultant.ru/link/?req=doc&amp;base=SPB&amp;n=142994&amp;dst=100007" TargetMode = "External"/>
	<Relationship Id="rId20" Type="http://schemas.openxmlformats.org/officeDocument/2006/relationships/hyperlink" Target="https://login.consultant.ru/link/?req=doc&amp;base=SPB&amp;n=142993&amp;dst=100007" TargetMode = "External"/>
	<Relationship Id="rId21" Type="http://schemas.openxmlformats.org/officeDocument/2006/relationships/hyperlink" Target="https://login.consultant.ru/link/?req=doc&amp;base=SPB&amp;n=142992&amp;dst=100007" TargetMode = "External"/>
	<Relationship Id="rId22" Type="http://schemas.openxmlformats.org/officeDocument/2006/relationships/hyperlink" Target="https://login.consultant.ru/link/?req=doc&amp;base=SPB&amp;n=145105&amp;dst=100007" TargetMode = "External"/>
	<Relationship Id="rId23" Type="http://schemas.openxmlformats.org/officeDocument/2006/relationships/hyperlink" Target="https://login.consultant.ru/link/?req=doc&amp;base=SPB&amp;n=145350&amp;dst=100007" TargetMode = "External"/>
	<Relationship Id="rId24" Type="http://schemas.openxmlformats.org/officeDocument/2006/relationships/hyperlink" Target="https://login.consultant.ru/link/?req=doc&amp;base=SPB&amp;n=147784&amp;dst=100007" TargetMode = "External"/>
	<Relationship Id="rId25" Type="http://schemas.openxmlformats.org/officeDocument/2006/relationships/hyperlink" Target="https://login.consultant.ru/link/?req=doc&amp;base=SPB&amp;n=148885&amp;dst=100052" TargetMode = "External"/>
	<Relationship Id="rId26" Type="http://schemas.openxmlformats.org/officeDocument/2006/relationships/hyperlink" Target="https://login.consultant.ru/link/?req=doc&amp;base=SPB&amp;n=152131&amp;dst=100007" TargetMode = "External"/>
	<Relationship Id="rId27" Type="http://schemas.openxmlformats.org/officeDocument/2006/relationships/hyperlink" Target="https://login.consultant.ru/link/?req=doc&amp;base=SPB&amp;n=153067&amp;dst=100045" TargetMode = "External"/>
	<Relationship Id="rId28" Type="http://schemas.openxmlformats.org/officeDocument/2006/relationships/hyperlink" Target="https://login.consultant.ru/link/?req=doc&amp;base=SPB&amp;n=153065&amp;dst=100007" TargetMode = "External"/>
	<Relationship Id="rId29" Type="http://schemas.openxmlformats.org/officeDocument/2006/relationships/hyperlink" Target="https://login.consultant.ru/link/?req=doc&amp;base=SPB&amp;n=153520&amp;dst=100007" TargetMode = "External"/>
	<Relationship Id="rId30" Type="http://schemas.openxmlformats.org/officeDocument/2006/relationships/hyperlink" Target="https://login.consultant.ru/link/?req=doc&amp;base=SPB&amp;n=155777&amp;dst=100007" TargetMode = "External"/>
	<Relationship Id="rId31" Type="http://schemas.openxmlformats.org/officeDocument/2006/relationships/hyperlink" Target="https://login.consultant.ru/link/?req=doc&amp;base=SPB&amp;n=155369&amp;dst=100007" TargetMode = "External"/>
	<Relationship Id="rId32" Type="http://schemas.openxmlformats.org/officeDocument/2006/relationships/hyperlink" Target="https://login.consultant.ru/link/?req=doc&amp;base=SPB&amp;n=164922&amp;dst=100007" TargetMode = "External"/>
	<Relationship Id="rId33" Type="http://schemas.openxmlformats.org/officeDocument/2006/relationships/hyperlink" Target="https://login.consultant.ru/link/?req=doc&amp;base=SPB&amp;n=166057&amp;dst=100007" TargetMode = "External"/>
	<Relationship Id="rId34" Type="http://schemas.openxmlformats.org/officeDocument/2006/relationships/hyperlink" Target="https://login.consultant.ru/link/?req=doc&amp;base=SPB&amp;n=166059&amp;dst=100007" TargetMode = "External"/>
	<Relationship Id="rId35" Type="http://schemas.openxmlformats.org/officeDocument/2006/relationships/hyperlink" Target="https://login.consultant.ru/link/?req=doc&amp;base=SPB&amp;n=170013&amp;dst=100034" TargetMode = "External"/>
	<Relationship Id="rId36" Type="http://schemas.openxmlformats.org/officeDocument/2006/relationships/hyperlink" Target="https://login.consultant.ru/link/?req=doc&amp;base=SPB&amp;n=167991&amp;dst=100007" TargetMode = "External"/>
	<Relationship Id="rId37" Type="http://schemas.openxmlformats.org/officeDocument/2006/relationships/hyperlink" Target="https://login.consultant.ru/link/?req=doc&amp;base=SPB&amp;n=167983&amp;dst=100007" TargetMode = "External"/>
	<Relationship Id="rId38" Type="http://schemas.openxmlformats.org/officeDocument/2006/relationships/hyperlink" Target="https://login.consultant.ru/link/?req=doc&amp;base=SPB&amp;n=167960&amp;dst=100007" TargetMode = "External"/>
	<Relationship Id="rId39" Type="http://schemas.openxmlformats.org/officeDocument/2006/relationships/hyperlink" Target="https://login.consultant.ru/link/?req=doc&amp;base=SPB&amp;n=169800&amp;dst=100007" TargetMode = "External"/>
	<Relationship Id="rId40" Type="http://schemas.openxmlformats.org/officeDocument/2006/relationships/hyperlink" Target="https://login.consultant.ru/link/?req=doc&amp;base=SPB&amp;n=172718&amp;dst=100009" TargetMode = "External"/>
	<Relationship Id="rId41" Type="http://schemas.openxmlformats.org/officeDocument/2006/relationships/hyperlink" Target="https://login.consultant.ru/link/?req=doc&amp;base=SPB&amp;n=173022&amp;dst=100007" TargetMode = "External"/>
	<Relationship Id="rId42" Type="http://schemas.openxmlformats.org/officeDocument/2006/relationships/hyperlink" Target="https://login.consultant.ru/link/?req=doc&amp;base=SPB&amp;n=173020&amp;dst=100036" TargetMode = "External"/>
	<Relationship Id="rId43" Type="http://schemas.openxmlformats.org/officeDocument/2006/relationships/hyperlink" Target="https://login.consultant.ru/link/?req=doc&amp;base=SPB&amp;n=174962&amp;dst=100007" TargetMode = "External"/>
	<Relationship Id="rId44" Type="http://schemas.openxmlformats.org/officeDocument/2006/relationships/hyperlink" Target="https://login.consultant.ru/link/?req=doc&amp;base=SPB&amp;n=179353&amp;dst=100007" TargetMode = "External"/>
	<Relationship Id="rId45" Type="http://schemas.openxmlformats.org/officeDocument/2006/relationships/hyperlink" Target="https://login.consultant.ru/link/?req=doc&amp;base=SPB&amp;n=179689&amp;dst=100022" TargetMode = "External"/>
	<Relationship Id="rId46" Type="http://schemas.openxmlformats.org/officeDocument/2006/relationships/hyperlink" Target="https://login.consultant.ru/link/?req=doc&amp;base=SPB&amp;n=180049&amp;dst=100007" TargetMode = "External"/>
	<Relationship Id="rId47" Type="http://schemas.openxmlformats.org/officeDocument/2006/relationships/hyperlink" Target="https://login.consultant.ru/link/?req=doc&amp;base=SPB&amp;n=181280&amp;dst=100015" TargetMode = "External"/>
	<Relationship Id="rId48" Type="http://schemas.openxmlformats.org/officeDocument/2006/relationships/hyperlink" Target="https://login.consultant.ru/link/?req=doc&amp;base=SPB&amp;n=181583&amp;dst=100007" TargetMode = "External"/>
	<Relationship Id="rId49" Type="http://schemas.openxmlformats.org/officeDocument/2006/relationships/hyperlink" Target="https://login.consultant.ru/link/?req=doc&amp;base=SPB&amp;n=183206&amp;dst=100007" TargetMode = "External"/>
	<Relationship Id="rId50" Type="http://schemas.openxmlformats.org/officeDocument/2006/relationships/hyperlink" Target="https://login.consultant.ru/link/?req=doc&amp;base=SPB&amp;n=184972&amp;dst=100007" TargetMode = "External"/>
	<Relationship Id="rId51" Type="http://schemas.openxmlformats.org/officeDocument/2006/relationships/hyperlink" Target="https://login.consultant.ru/link/?req=doc&amp;base=SPB&amp;n=187259&amp;dst=100007" TargetMode = "External"/>
	<Relationship Id="rId52" Type="http://schemas.openxmlformats.org/officeDocument/2006/relationships/hyperlink" Target="https://login.consultant.ru/link/?req=doc&amp;base=SPB&amp;n=187431&amp;dst=100007" TargetMode = "External"/>
	<Relationship Id="rId53" Type="http://schemas.openxmlformats.org/officeDocument/2006/relationships/hyperlink" Target="https://login.consultant.ru/link/?req=doc&amp;base=SPB&amp;n=187965&amp;dst=100007" TargetMode = "External"/>
	<Relationship Id="rId54" Type="http://schemas.openxmlformats.org/officeDocument/2006/relationships/hyperlink" Target="https://login.consultant.ru/link/?req=doc&amp;base=SPB&amp;n=187963&amp;dst=100007" TargetMode = "External"/>
	<Relationship Id="rId55" Type="http://schemas.openxmlformats.org/officeDocument/2006/relationships/hyperlink" Target="https://login.consultant.ru/link/?req=doc&amp;base=SPB&amp;n=191556&amp;dst=100007" TargetMode = "External"/>
	<Relationship Id="rId56" Type="http://schemas.openxmlformats.org/officeDocument/2006/relationships/hyperlink" Target="https://login.consultant.ru/link/?req=doc&amp;base=SPB&amp;n=191690&amp;dst=100007" TargetMode = "External"/>
	<Relationship Id="rId57" Type="http://schemas.openxmlformats.org/officeDocument/2006/relationships/hyperlink" Target="https://login.consultant.ru/link/?req=doc&amp;base=SPB&amp;n=192592&amp;dst=100023" TargetMode = "External"/>
	<Relationship Id="rId58" Type="http://schemas.openxmlformats.org/officeDocument/2006/relationships/hyperlink" Target="https://login.consultant.ru/link/?req=doc&amp;base=SPB&amp;n=193499&amp;dst=100007" TargetMode = "External"/>
	<Relationship Id="rId59" Type="http://schemas.openxmlformats.org/officeDocument/2006/relationships/hyperlink" Target="https://login.consultant.ru/link/?req=doc&amp;base=SPB&amp;n=193729&amp;dst=100007" TargetMode = "External"/>
	<Relationship Id="rId60" Type="http://schemas.openxmlformats.org/officeDocument/2006/relationships/hyperlink" Target="https://login.consultant.ru/link/?req=doc&amp;base=SPB&amp;n=194109&amp;dst=100012" TargetMode = "External"/>
	<Relationship Id="rId61" Type="http://schemas.openxmlformats.org/officeDocument/2006/relationships/hyperlink" Target="https://login.consultant.ru/link/?req=doc&amp;base=SPB&amp;n=194108&amp;dst=100007" TargetMode = "External"/>
	<Relationship Id="rId62" Type="http://schemas.openxmlformats.org/officeDocument/2006/relationships/hyperlink" Target="https://login.consultant.ru/link/?req=doc&amp;base=SPB&amp;n=197329&amp;dst=100007" TargetMode = "External"/>
	<Relationship Id="rId63" Type="http://schemas.openxmlformats.org/officeDocument/2006/relationships/hyperlink" Target="https://login.consultant.ru/link/?req=doc&amp;base=SPB&amp;n=200621&amp;dst=100007" TargetMode = "External"/>
	<Relationship Id="rId64" Type="http://schemas.openxmlformats.org/officeDocument/2006/relationships/hyperlink" Target="https://login.consultant.ru/link/?req=doc&amp;base=SPB&amp;n=204065&amp;dst=100007" TargetMode = "External"/>
	<Relationship Id="rId65" Type="http://schemas.openxmlformats.org/officeDocument/2006/relationships/hyperlink" Target="https://login.consultant.ru/link/?req=doc&amp;base=SPB&amp;n=200949&amp;dst=100007" TargetMode = "External"/>
	<Relationship Id="rId66" Type="http://schemas.openxmlformats.org/officeDocument/2006/relationships/hyperlink" Target="https://login.consultant.ru/link/?req=doc&amp;base=SPB&amp;n=203807&amp;dst=100007" TargetMode = "External"/>
	<Relationship Id="rId67" Type="http://schemas.openxmlformats.org/officeDocument/2006/relationships/hyperlink" Target="https://login.consultant.ru/link/?req=doc&amp;base=SPB&amp;n=239545&amp;dst=100018" TargetMode = "External"/>
	<Relationship Id="rId68" Type="http://schemas.openxmlformats.org/officeDocument/2006/relationships/hyperlink" Target="https://login.consultant.ru/link/?req=doc&amp;base=SPB&amp;n=204430&amp;dst=100007" TargetMode = "External"/>
	<Relationship Id="rId69" Type="http://schemas.openxmlformats.org/officeDocument/2006/relationships/hyperlink" Target="https://login.consultant.ru/link/?req=doc&amp;base=SPB&amp;n=204429&amp;dst=100007" TargetMode = "External"/>
	<Relationship Id="rId70" Type="http://schemas.openxmlformats.org/officeDocument/2006/relationships/hyperlink" Target="https://login.consultant.ru/link/?req=doc&amp;base=SPB&amp;n=204688&amp;dst=100007" TargetMode = "External"/>
	<Relationship Id="rId71" Type="http://schemas.openxmlformats.org/officeDocument/2006/relationships/hyperlink" Target="https://login.consultant.ru/link/?req=doc&amp;base=SPB&amp;n=206474&amp;dst=100007" TargetMode = "External"/>
	<Relationship Id="rId72" Type="http://schemas.openxmlformats.org/officeDocument/2006/relationships/hyperlink" Target="https://login.consultant.ru/link/?req=doc&amp;base=SPB&amp;n=206511&amp;dst=100007" TargetMode = "External"/>
	<Relationship Id="rId73" Type="http://schemas.openxmlformats.org/officeDocument/2006/relationships/hyperlink" Target="https://login.consultant.ru/link/?req=doc&amp;base=SPB&amp;n=206645&amp;dst=100007" TargetMode = "External"/>
	<Relationship Id="rId74" Type="http://schemas.openxmlformats.org/officeDocument/2006/relationships/hyperlink" Target="https://login.consultant.ru/link/?req=doc&amp;base=SPB&amp;n=207180&amp;dst=100007" TargetMode = "External"/>
	<Relationship Id="rId75" Type="http://schemas.openxmlformats.org/officeDocument/2006/relationships/hyperlink" Target="https://login.consultant.ru/link/?req=doc&amp;base=SPB&amp;n=207311&amp;dst=100007" TargetMode = "External"/>
	<Relationship Id="rId76" Type="http://schemas.openxmlformats.org/officeDocument/2006/relationships/hyperlink" Target="https://login.consultant.ru/link/?req=doc&amp;base=SPB&amp;n=207309&amp;dst=100043" TargetMode = "External"/>
	<Relationship Id="rId77" Type="http://schemas.openxmlformats.org/officeDocument/2006/relationships/hyperlink" Target="https://login.consultant.ru/link/?req=doc&amp;base=SPB&amp;n=209106&amp;dst=100007" TargetMode = "External"/>
	<Relationship Id="rId78" Type="http://schemas.openxmlformats.org/officeDocument/2006/relationships/hyperlink" Target="https://login.consultant.ru/link/?req=doc&amp;base=SPB&amp;n=209255&amp;dst=100007" TargetMode = "External"/>
	<Relationship Id="rId79" Type="http://schemas.openxmlformats.org/officeDocument/2006/relationships/hyperlink" Target="https://login.consultant.ru/link/?req=doc&amp;base=SPB&amp;n=210106&amp;dst=100007" TargetMode = "External"/>
	<Relationship Id="rId80" Type="http://schemas.openxmlformats.org/officeDocument/2006/relationships/hyperlink" Target="https://login.consultant.ru/link/?req=doc&amp;base=SPB&amp;n=210404&amp;dst=100007" TargetMode = "External"/>
	<Relationship Id="rId81" Type="http://schemas.openxmlformats.org/officeDocument/2006/relationships/hyperlink" Target="https://login.consultant.ru/link/?req=doc&amp;base=SPB&amp;n=211403&amp;dst=100007" TargetMode = "External"/>
	<Relationship Id="rId82" Type="http://schemas.openxmlformats.org/officeDocument/2006/relationships/hyperlink" Target="https://login.consultant.ru/link/?req=doc&amp;base=SPB&amp;n=211764&amp;dst=100007" TargetMode = "External"/>
	<Relationship Id="rId83" Type="http://schemas.openxmlformats.org/officeDocument/2006/relationships/hyperlink" Target="https://login.consultant.ru/link/?req=doc&amp;base=SPB&amp;n=212695&amp;dst=100007" TargetMode = "External"/>
	<Relationship Id="rId84" Type="http://schemas.openxmlformats.org/officeDocument/2006/relationships/hyperlink" Target="https://login.consultant.ru/link/?req=doc&amp;base=SPB&amp;n=214368&amp;dst=100007" TargetMode = "External"/>
	<Relationship Id="rId85" Type="http://schemas.openxmlformats.org/officeDocument/2006/relationships/hyperlink" Target="https://login.consultant.ru/link/?req=doc&amp;base=SPB&amp;n=214423&amp;dst=100007" TargetMode = "External"/>
	<Relationship Id="rId86" Type="http://schemas.openxmlformats.org/officeDocument/2006/relationships/hyperlink" Target="https://login.consultant.ru/link/?req=doc&amp;base=SPB&amp;n=214409&amp;dst=100007" TargetMode = "External"/>
	<Relationship Id="rId87" Type="http://schemas.openxmlformats.org/officeDocument/2006/relationships/hyperlink" Target="https://login.consultant.ru/link/?req=doc&amp;base=SPB&amp;n=214424&amp;dst=100007" TargetMode = "External"/>
	<Relationship Id="rId88" Type="http://schemas.openxmlformats.org/officeDocument/2006/relationships/hyperlink" Target="https://login.consultant.ru/link/?req=doc&amp;base=SPB&amp;n=214422&amp;dst=100007" TargetMode = "External"/>
	<Relationship Id="rId89" Type="http://schemas.openxmlformats.org/officeDocument/2006/relationships/hyperlink" Target="https://login.consultant.ru/link/?req=doc&amp;base=SPB&amp;n=218333&amp;dst=100007" TargetMode = "External"/>
	<Relationship Id="rId90" Type="http://schemas.openxmlformats.org/officeDocument/2006/relationships/hyperlink" Target="https://login.consultant.ru/link/?req=doc&amp;base=SPB&amp;n=219845&amp;dst=100007" TargetMode = "External"/>
	<Relationship Id="rId91" Type="http://schemas.openxmlformats.org/officeDocument/2006/relationships/hyperlink" Target="https://login.consultant.ru/link/?req=doc&amp;base=SPB&amp;n=220038&amp;dst=100007" TargetMode = "External"/>
	<Relationship Id="rId92" Type="http://schemas.openxmlformats.org/officeDocument/2006/relationships/hyperlink" Target="https://login.consultant.ru/link/?req=doc&amp;base=SPB&amp;n=220699&amp;dst=100007" TargetMode = "External"/>
	<Relationship Id="rId93" Type="http://schemas.openxmlformats.org/officeDocument/2006/relationships/hyperlink" Target="https://login.consultant.ru/link/?req=doc&amp;base=SPB&amp;n=222872&amp;dst=100007" TargetMode = "External"/>
	<Relationship Id="rId94" Type="http://schemas.openxmlformats.org/officeDocument/2006/relationships/hyperlink" Target="https://login.consultant.ru/link/?req=doc&amp;base=SPB&amp;n=250755&amp;dst=100007" TargetMode = "External"/>
	<Relationship Id="rId95" Type="http://schemas.openxmlformats.org/officeDocument/2006/relationships/hyperlink" Target="https://login.consultant.ru/link/?req=doc&amp;base=SPB&amp;n=224665&amp;dst=100007" TargetMode = "External"/>
	<Relationship Id="rId96" Type="http://schemas.openxmlformats.org/officeDocument/2006/relationships/hyperlink" Target="https://login.consultant.ru/link/?req=doc&amp;base=SPB&amp;n=224780&amp;dst=100007" TargetMode = "External"/>
	<Relationship Id="rId97" Type="http://schemas.openxmlformats.org/officeDocument/2006/relationships/hyperlink" Target="https://login.consultant.ru/link/?req=doc&amp;base=SPB&amp;n=248450&amp;dst=100007" TargetMode = "External"/>
	<Relationship Id="rId98" Type="http://schemas.openxmlformats.org/officeDocument/2006/relationships/hyperlink" Target="https://login.consultant.ru/link/?req=doc&amp;base=SPB&amp;n=227515&amp;dst=100009" TargetMode = "External"/>
	<Relationship Id="rId99" Type="http://schemas.openxmlformats.org/officeDocument/2006/relationships/hyperlink" Target="https://login.consultant.ru/link/?req=doc&amp;base=SPB&amp;n=227570&amp;dst=100007" TargetMode = "External"/>
	<Relationship Id="rId100" Type="http://schemas.openxmlformats.org/officeDocument/2006/relationships/hyperlink" Target="https://login.consultant.ru/link/?req=doc&amp;base=SPB&amp;n=231921&amp;dst=100007" TargetMode = "External"/>
	<Relationship Id="rId101" Type="http://schemas.openxmlformats.org/officeDocument/2006/relationships/hyperlink" Target="https://login.consultant.ru/link/?req=doc&amp;base=SPB&amp;n=235503&amp;dst=100007" TargetMode = "External"/>
	<Relationship Id="rId102" Type="http://schemas.openxmlformats.org/officeDocument/2006/relationships/hyperlink" Target="https://login.consultant.ru/link/?req=doc&amp;base=SPB&amp;n=235501&amp;dst=100007" TargetMode = "External"/>
	<Relationship Id="rId103" Type="http://schemas.openxmlformats.org/officeDocument/2006/relationships/hyperlink" Target="https://login.consultant.ru/link/?req=doc&amp;base=SPB&amp;n=250754&amp;dst=100007" TargetMode = "External"/>
	<Relationship Id="rId104" Type="http://schemas.openxmlformats.org/officeDocument/2006/relationships/hyperlink" Target="https://login.consultant.ru/link/?req=doc&amp;base=SPB&amp;n=235807&amp;dst=100007" TargetMode = "External"/>
	<Relationship Id="rId105" Type="http://schemas.openxmlformats.org/officeDocument/2006/relationships/hyperlink" Target="https://login.consultant.ru/link/?req=doc&amp;base=SPB&amp;n=237718&amp;dst=100007" TargetMode = "External"/>
	<Relationship Id="rId106" Type="http://schemas.openxmlformats.org/officeDocument/2006/relationships/hyperlink" Target="https://login.consultant.ru/link/?req=doc&amp;base=SPB&amp;n=237772&amp;dst=100007" TargetMode = "External"/>
	<Relationship Id="rId107" Type="http://schemas.openxmlformats.org/officeDocument/2006/relationships/hyperlink" Target="https://login.consultant.ru/link/?req=doc&amp;base=SPB&amp;n=238362&amp;dst=100007" TargetMode = "External"/>
	<Relationship Id="rId108" Type="http://schemas.openxmlformats.org/officeDocument/2006/relationships/hyperlink" Target="https://login.consultant.ru/link/?req=doc&amp;base=SPB&amp;n=239235&amp;dst=100007" TargetMode = "External"/>
	<Relationship Id="rId109" Type="http://schemas.openxmlformats.org/officeDocument/2006/relationships/hyperlink" Target="https://login.consultant.ru/link/?req=doc&amp;base=SPB&amp;n=239426&amp;dst=100007" TargetMode = "External"/>
	<Relationship Id="rId110" Type="http://schemas.openxmlformats.org/officeDocument/2006/relationships/hyperlink" Target="https://login.consultant.ru/link/?req=doc&amp;base=SPB&amp;n=239612&amp;dst=100007" TargetMode = "External"/>
	<Relationship Id="rId111" Type="http://schemas.openxmlformats.org/officeDocument/2006/relationships/hyperlink" Target="https://login.consultant.ru/link/?req=doc&amp;base=SPB&amp;n=239692&amp;dst=100007" TargetMode = "External"/>
	<Relationship Id="rId112" Type="http://schemas.openxmlformats.org/officeDocument/2006/relationships/hyperlink" Target="https://login.consultant.ru/link/?req=doc&amp;base=SPB&amp;n=240400&amp;dst=100007" TargetMode = "External"/>
	<Relationship Id="rId113" Type="http://schemas.openxmlformats.org/officeDocument/2006/relationships/hyperlink" Target="https://login.consultant.ru/link/?req=doc&amp;base=SPB&amp;n=240677&amp;dst=100007" TargetMode = "External"/>
	<Relationship Id="rId114" Type="http://schemas.openxmlformats.org/officeDocument/2006/relationships/hyperlink" Target="https://login.consultant.ru/link/?req=doc&amp;base=SPB&amp;n=246050&amp;dst=100007" TargetMode = "External"/>
	<Relationship Id="rId115" Type="http://schemas.openxmlformats.org/officeDocument/2006/relationships/hyperlink" Target="https://login.consultant.ru/link/?req=doc&amp;base=SPB&amp;n=246458&amp;dst=100007" TargetMode = "External"/>
	<Relationship Id="rId116" Type="http://schemas.openxmlformats.org/officeDocument/2006/relationships/hyperlink" Target="https://login.consultant.ru/link/?req=doc&amp;base=SPB&amp;n=248228&amp;dst=100007" TargetMode = "External"/>
	<Relationship Id="rId117" Type="http://schemas.openxmlformats.org/officeDocument/2006/relationships/hyperlink" Target="https://login.consultant.ru/link/?req=doc&amp;base=SPB&amp;n=250775&amp;dst=100007" TargetMode = "External"/>
	<Relationship Id="rId118" Type="http://schemas.openxmlformats.org/officeDocument/2006/relationships/hyperlink" Target="https://login.consultant.ru/link/?req=doc&amp;base=SPB&amp;n=252097&amp;dst=100063" TargetMode = "External"/>
	<Relationship Id="rId119" Type="http://schemas.openxmlformats.org/officeDocument/2006/relationships/hyperlink" Target="https://login.consultant.ru/link/?req=doc&amp;base=SPB&amp;n=253029&amp;dst=100007" TargetMode = "External"/>
	<Relationship Id="rId120" Type="http://schemas.openxmlformats.org/officeDocument/2006/relationships/hyperlink" Target="https://login.consultant.ru/link/?req=doc&amp;base=SPB&amp;n=254394&amp;dst=100020" TargetMode = "External"/>
	<Relationship Id="rId121" Type="http://schemas.openxmlformats.org/officeDocument/2006/relationships/hyperlink" Target="https://login.consultant.ru/link/?req=doc&amp;base=SPB&amp;n=255226&amp;dst=100007" TargetMode = "External"/>
	<Relationship Id="rId122" Type="http://schemas.openxmlformats.org/officeDocument/2006/relationships/hyperlink" Target="https://login.consultant.ru/link/?req=doc&amp;base=SPB&amp;n=255503&amp;dst=100013" TargetMode = "External"/>
	<Relationship Id="rId123" Type="http://schemas.openxmlformats.org/officeDocument/2006/relationships/hyperlink" Target="https://login.consultant.ru/link/?req=doc&amp;base=SPB&amp;n=256866&amp;dst=100007" TargetMode = "External"/>
	<Relationship Id="rId124" Type="http://schemas.openxmlformats.org/officeDocument/2006/relationships/hyperlink" Target="https://login.consultant.ru/link/?req=doc&amp;base=SPB&amp;n=298657&amp;dst=100007" TargetMode = "External"/>
	<Relationship Id="rId125" Type="http://schemas.openxmlformats.org/officeDocument/2006/relationships/hyperlink" Target="https://login.consultant.ru/link/?req=doc&amp;base=SPB&amp;n=258472&amp;dst=100049" TargetMode = "External"/>
	<Relationship Id="rId126" Type="http://schemas.openxmlformats.org/officeDocument/2006/relationships/hyperlink" Target="https://login.consultant.ru/link/?req=doc&amp;base=SPB&amp;n=262311&amp;dst=100007" TargetMode = "External"/>
	<Relationship Id="rId127" Type="http://schemas.openxmlformats.org/officeDocument/2006/relationships/hyperlink" Target="https://login.consultant.ru/link/?req=doc&amp;base=SPB&amp;n=262175&amp;dst=100017" TargetMode = "External"/>
	<Relationship Id="rId128" Type="http://schemas.openxmlformats.org/officeDocument/2006/relationships/hyperlink" Target="https://login.consultant.ru/link/?req=doc&amp;base=SPB&amp;n=264401&amp;dst=100007" TargetMode = "External"/>
	<Relationship Id="rId129" Type="http://schemas.openxmlformats.org/officeDocument/2006/relationships/hyperlink" Target="https://login.consultant.ru/link/?req=doc&amp;base=SPB&amp;n=265502&amp;dst=100013" TargetMode = "External"/>
	<Relationship Id="rId130" Type="http://schemas.openxmlformats.org/officeDocument/2006/relationships/hyperlink" Target="https://login.consultant.ru/link/?req=doc&amp;base=SPB&amp;n=265498&amp;dst=100007" TargetMode = "External"/>
	<Relationship Id="rId131" Type="http://schemas.openxmlformats.org/officeDocument/2006/relationships/hyperlink" Target="https://login.consultant.ru/link/?req=doc&amp;base=SPB&amp;n=266640&amp;dst=100015" TargetMode = "External"/>
	<Relationship Id="rId132" Type="http://schemas.openxmlformats.org/officeDocument/2006/relationships/hyperlink" Target="https://login.consultant.ru/link/?req=doc&amp;base=SPB&amp;n=266679&amp;dst=100007" TargetMode = "External"/>
	<Relationship Id="rId133" Type="http://schemas.openxmlformats.org/officeDocument/2006/relationships/hyperlink" Target="https://login.consultant.ru/link/?req=doc&amp;base=SPB&amp;n=298656&amp;dst=100007" TargetMode = "External"/>
	<Relationship Id="rId134" Type="http://schemas.openxmlformats.org/officeDocument/2006/relationships/hyperlink" Target="https://login.consultant.ru/link/?req=doc&amp;base=SPB&amp;n=268418&amp;dst=100007" TargetMode = "External"/>
	<Relationship Id="rId135" Type="http://schemas.openxmlformats.org/officeDocument/2006/relationships/hyperlink" Target="https://login.consultant.ru/link/?req=doc&amp;base=SPB&amp;n=269736&amp;dst=100007" TargetMode = "External"/>
	<Relationship Id="rId136" Type="http://schemas.openxmlformats.org/officeDocument/2006/relationships/hyperlink" Target="https://login.consultant.ru/link/?req=doc&amp;base=SPB&amp;n=270349&amp;dst=100007" TargetMode = "External"/>
	<Relationship Id="rId137" Type="http://schemas.openxmlformats.org/officeDocument/2006/relationships/hyperlink" Target="https://login.consultant.ru/link/?req=doc&amp;base=SPB&amp;n=272893&amp;dst=100007" TargetMode = "External"/>
	<Relationship Id="rId138" Type="http://schemas.openxmlformats.org/officeDocument/2006/relationships/hyperlink" Target="https://login.consultant.ru/link/?req=doc&amp;base=SPB&amp;n=276115&amp;dst=100007" TargetMode = "External"/>
	<Relationship Id="rId139" Type="http://schemas.openxmlformats.org/officeDocument/2006/relationships/hyperlink" Target="https://login.consultant.ru/link/?req=doc&amp;base=SPB&amp;n=281408&amp;dst=100007" TargetMode = "External"/>
	<Relationship Id="rId140" Type="http://schemas.openxmlformats.org/officeDocument/2006/relationships/hyperlink" Target="https://login.consultant.ru/link/?req=doc&amp;base=SPB&amp;n=282332&amp;dst=100007" TargetMode = "External"/>
	<Relationship Id="rId141" Type="http://schemas.openxmlformats.org/officeDocument/2006/relationships/hyperlink" Target="https://login.consultant.ru/link/?req=doc&amp;base=SPB&amp;n=282331&amp;dst=100007" TargetMode = "External"/>
	<Relationship Id="rId142" Type="http://schemas.openxmlformats.org/officeDocument/2006/relationships/hyperlink" Target="https://login.consultant.ru/link/?req=doc&amp;base=SPB&amp;n=283356&amp;dst=100007" TargetMode = "External"/>
	<Relationship Id="rId143" Type="http://schemas.openxmlformats.org/officeDocument/2006/relationships/hyperlink" Target="https://login.consultant.ru/link/?req=doc&amp;base=SPB&amp;n=284162&amp;dst=100007" TargetMode = "External"/>
	<Relationship Id="rId144" Type="http://schemas.openxmlformats.org/officeDocument/2006/relationships/hyperlink" Target="https://login.consultant.ru/link/?req=doc&amp;base=SPB&amp;n=287294&amp;dst=100007" TargetMode = "External"/>
	<Relationship Id="rId145" Type="http://schemas.openxmlformats.org/officeDocument/2006/relationships/hyperlink" Target="https://login.consultant.ru/link/?req=doc&amp;base=SPB&amp;n=287609&amp;dst=100007" TargetMode = "External"/>
	<Relationship Id="rId146" Type="http://schemas.openxmlformats.org/officeDocument/2006/relationships/hyperlink" Target="https://login.consultant.ru/link/?req=doc&amp;base=SPB&amp;n=287778&amp;dst=100007" TargetMode = "External"/>
	<Relationship Id="rId147" Type="http://schemas.openxmlformats.org/officeDocument/2006/relationships/hyperlink" Target="https://login.consultant.ru/link/?req=doc&amp;base=SPB&amp;n=288111&amp;dst=100007" TargetMode = "External"/>
	<Relationship Id="rId148" Type="http://schemas.openxmlformats.org/officeDocument/2006/relationships/hyperlink" Target="https://login.consultant.ru/link/?req=doc&amp;base=SPB&amp;n=288802&amp;dst=100007" TargetMode = "External"/>
	<Relationship Id="rId149" Type="http://schemas.openxmlformats.org/officeDocument/2006/relationships/hyperlink" Target="https://login.consultant.ru/link/?req=doc&amp;base=SPB&amp;n=288968&amp;dst=100007" TargetMode = "External"/>
	<Relationship Id="rId150" Type="http://schemas.openxmlformats.org/officeDocument/2006/relationships/hyperlink" Target="https://login.consultant.ru/link/?req=doc&amp;base=SPB&amp;n=290879&amp;dst=100007" TargetMode = "External"/>
	<Relationship Id="rId151" Type="http://schemas.openxmlformats.org/officeDocument/2006/relationships/hyperlink" Target="https://login.consultant.ru/link/?req=doc&amp;base=SPB&amp;n=293196&amp;dst=100007" TargetMode = "External"/>
	<Relationship Id="rId152" Type="http://schemas.openxmlformats.org/officeDocument/2006/relationships/hyperlink" Target="https://login.consultant.ru/link/?req=doc&amp;base=SPB&amp;n=293194&amp;dst=100007" TargetMode = "External"/>
	<Relationship Id="rId153" Type="http://schemas.openxmlformats.org/officeDocument/2006/relationships/hyperlink" Target="https://login.consultant.ru/link/?req=doc&amp;base=SPB&amp;n=294712&amp;dst=100007" TargetMode = "External"/>
	<Relationship Id="rId154" Type="http://schemas.openxmlformats.org/officeDocument/2006/relationships/hyperlink" Target="https://login.consultant.ru/link/?req=doc&amp;base=SPB&amp;n=298590&amp;dst=100007" TargetMode = "External"/>
	<Relationship Id="rId155" Type="http://schemas.openxmlformats.org/officeDocument/2006/relationships/hyperlink" Target="https://login.consultant.ru/link/?req=doc&amp;base=SPB&amp;n=298780&amp;dst=100007" TargetMode = "External"/>
	<Relationship Id="rId156" Type="http://schemas.openxmlformats.org/officeDocument/2006/relationships/hyperlink" Target="https://login.consultant.ru/link/?req=doc&amp;base=SPB&amp;n=298778&amp;dst=100007" TargetMode = "External"/>
	<Relationship Id="rId157" Type="http://schemas.openxmlformats.org/officeDocument/2006/relationships/hyperlink" Target="https://login.consultant.ru/link/?req=doc&amp;base=SPB&amp;n=298786&amp;dst=100007" TargetMode = "External"/>
	<Relationship Id="rId158" Type="http://schemas.openxmlformats.org/officeDocument/2006/relationships/hyperlink" Target="https://login.consultant.ru/link/?req=doc&amp;base=SPB&amp;n=299777&amp;dst=100007" TargetMode = "External"/>
	<Relationship Id="rId159" Type="http://schemas.openxmlformats.org/officeDocument/2006/relationships/hyperlink" Target="https://login.consultant.ru/link/?req=doc&amp;base=SPB&amp;n=303334&amp;dst=100007" TargetMode = "External"/>
	<Relationship Id="rId160" Type="http://schemas.openxmlformats.org/officeDocument/2006/relationships/hyperlink" Target="https://login.consultant.ru/link/?req=doc&amp;base=ARB&amp;n=592042&amp;dst=100044" TargetMode = "External"/>
	<Relationship Id="rId161" Type="http://schemas.openxmlformats.org/officeDocument/2006/relationships/hyperlink" Target="https://login.consultant.ru/link/?req=doc&amp;base=SPB&amp;n=130451&amp;dst=100009" TargetMode = "External"/>
	<Relationship Id="rId162" Type="http://schemas.openxmlformats.org/officeDocument/2006/relationships/hyperlink" Target="https://login.consultant.ru/link/?req=doc&amp;base=SPB&amp;n=239426&amp;dst=100008" TargetMode = "External"/>
	<Relationship Id="rId163" Type="http://schemas.openxmlformats.org/officeDocument/2006/relationships/hyperlink" Target="https://login.consultant.ru/link/?req=doc&amp;base=SPB&amp;n=155777&amp;dst=100008" TargetMode = "External"/>
	<Relationship Id="rId164" Type="http://schemas.openxmlformats.org/officeDocument/2006/relationships/hyperlink" Target="https://login.consultant.ru/link/?req=doc&amp;base=SPB&amp;n=167960&amp;dst=100009" TargetMode = "External"/>
	<Relationship Id="rId165" Type="http://schemas.openxmlformats.org/officeDocument/2006/relationships/hyperlink" Target="https://login.consultant.ru/link/?req=doc&amp;base=SPB&amp;n=142993&amp;dst=100009" TargetMode = "External"/>
	<Relationship Id="rId166" Type="http://schemas.openxmlformats.org/officeDocument/2006/relationships/hyperlink" Target="https://login.consultant.ru/link/?req=doc&amp;base=SPB&amp;n=130451&amp;dst=100010" TargetMode = "External"/>
	<Relationship Id="rId167" Type="http://schemas.openxmlformats.org/officeDocument/2006/relationships/hyperlink" Target="https://login.consultant.ru/link/?req=doc&amp;base=SPB&amp;n=167960&amp;dst=100009" TargetMode = "External"/>
	<Relationship Id="rId168" Type="http://schemas.openxmlformats.org/officeDocument/2006/relationships/hyperlink" Target="https://login.consultant.ru/link/?req=doc&amp;base=SPB&amp;n=142993&amp;dst=100010" TargetMode = "External"/>
	<Relationship Id="rId169" Type="http://schemas.openxmlformats.org/officeDocument/2006/relationships/hyperlink" Target="https://login.consultant.ru/link/?req=doc&amp;base=SPB&amp;n=181280&amp;dst=100016" TargetMode = "External"/>
	<Relationship Id="rId170" Type="http://schemas.openxmlformats.org/officeDocument/2006/relationships/hyperlink" Target="https://login.consultant.ru/link/?req=doc&amp;base=SPB&amp;n=142993&amp;dst=100011" TargetMode = "External"/>
	<Relationship Id="rId171" Type="http://schemas.openxmlformats.org/officeDocument/2006/relationships/hyperlink" Target="https://login.consultant.ru/link/?req=doc&amp;base=SPB&amp;n=181280&amp;dst=100016" TargetMode = "External"/>
	<Relationship Id="rId172" Type="http://schemas.openxmlformats.org/officeDocument/2006/relationships/hyperlink" Target="https://login.consultant.ru/link/?req=doc&amp;base=SPB&amp;n=167983&amp;dst=100008" TargetMode = "External"/>
	<Relationship Id="rId173" Type="http://schemas.openxmlformats.org/officeDocument/2006/relationships/hyperlink" Target="https://login.consultant.ru/link/?req=doc&amp;base=SPB&amp;n=130451&amp;dst=100012" TargetMode = "External"/>
	<Relationship Id="rId174" Type="http://schemas.openxmlformats.org/officeDocument/2006/relationships/hyperlink" Target="https://login.consultant.ru/link/?req=doc&amp;base=SPB&amp;n=181280&amp;dst=100016" TargetMode = "External"/>
	<Relationship Id="rId175" Type="http://schemas.openxmlformats.org/officeDocument/2006/relationships/hyperlink" Target="https://login.consultant.ru/link/?req=doc&amp;base=SPB&amp;n=130451&amp;dst=100013" TargetMode = "External"/>
	<Relationship Id="rId176" Type="http://schemas.openxmlformats.org/officeDocument/2006/relationships/hyperlink" Target="https://login.consultant.ru/link/?req=doc&amp;base=SPB&amp;n=181280&amp;dst=100016" TargetMode = "External"/>
	<Relationship Id="rId177" Type="http://schemas.openxmlformats.org/officeDocument/2006/relationships/hyperlink" Target="https://login.consultant.ru/link/?req=doc&amp;base=SPB&amp;n=142993&amp;dst=100012" TargetMode = "External"/>
	<Relationship Id="rId178" Type="http://schemas.openxmlformats.org/officeDocument/2006/relationships/hyperlink" Target="https://login.consultant.ru/link/?req=doc&amp;base=SPB&amp;n=130451&amp;dst=100015" TargetMode = "External"/>
	<Relationship Id="rId179" Type="http://schemas.openxmlformats.org/officeDocument/2006/relationships/hyperlink" Target="https://login.consultant.ru/link/?req=doc&amp;base=SPB&amp;n=130451&amp;dst=100017" TargetMode = "External"/>
	<Relationship Id="rId180" Type="http://schemas.openxmlformats.org/officeDocument/2006/relationships/hyperlink" Target="https://login.consultant.ru/link/?req=doc&amp;base=SPB&amp;n=130451&amp;dst=100018" TargetMode = "External"/>
	<Relationship Id="rId181" Type="http://schemas.openxmlformats.org/officeDocument/2006/relationships/hyperlink" Target="https://login.consultant.ru/link/?req=doc&amp;base=SPB&amp;n=255503&amp;dst=100014" TargetMode = "External"/>
	<Relationship Id="rId182" Type="http://schemas.openxmlformats.org/officeDocument/2006/relationships/hyperlink" Target="https://login.consultant.ru/link/?req=doc&amp;base=SPB&amp;n=288802&amp;dst=100008" TargetMode = "External"/>
	<Relationship Id="rId183" Type="http://schemas.openxmlformats.org/officeDocument/2006/relationships/hyperlink" Target="https://login.consultant.ru/link/?req=doc&amp;base=SPB&amp;n=130451&amp;dst=100021" TargetMode = "External"/>
	<Relationship Id="rId184" Type="http://schemas.openxmlformats.org/officeDocument/2006/relationships/hyperlink" Target="https://login.consultant.ru/link/?req=doc&amp;base=SPB&amp;n=130451&amp;dst=100022" TargetMode = "External"/>
	<Relationship Id="rId185" Type="http://schemas.openxmlformats.org/officeDocument/2006/relationships/hyperlink" Target="https://login.consultant.ru/link/?req=doc&amp;base=SPB&amp;n=130451&amp;dst=100023" TargetMode = "External"/>
	<Relationship Id="rId186" Type="http://schemas.openxmlformats.org/officeDocument/2006/relationships/hyperlink" Target="https://login.consultant.ru/link/?req=doc&amp;base=SPB&amp;n=142994&amp;dst=100008" TargetMode = "External"/>
	<Relationship Id="rId187" Type="http://schemas.openxmlformats.org/officeDocument/2006/relationships/hyperlink" Target="https://login.consultant.ru/link/?req=doc&amp;base=SPB&amp;n=142994&amp;dst=100010" TargetMode = "External"/>
	<Relationship Id="rId188" Type="http://schemas.openxmlformats.org/officeDocument/2006/relationships/hyperlink" Target="https://login.consultant.ru/link/?req=doc&amp;base=SPB&amp;n=145350&amp;dst=100008" TargetMode = "External"/>
	<Relationship Id="rId189" Type="http://schemas.openxmlformats.org/officeDocument/2006/relationships/hyperlink" Target="https://login.consultant.ru/link/?req=doc&amp;base=SPB&amp;n=167960&amp;dst=100010" TargetMode = "External"/>
	<Relationship Id="rId190" Type="http://schemas.openxmlformats.org/officeDocument/2006/relationships/hyperlink" Target="https://login.consultant.ru/link/?req=doc&amp;base=SPB&amp;n=262311&amp;dst=100008" TargetMode = "External"/>
	<Relationship Id="rId191" Type="http://schemas.openxmlformats.org/officeDocument/2006/relationships/hyperlink" Target="https://login.consultant.ru/link/?req=doc&amp;base=SPB&amp;n=167960&amp;dst=100013" TargetMode = "External"/>
	<Relationship Id="rId192" Type="http://schemas.openxmlformats.org/officeDocument/2006/relationships/hyperlink" Target="https://login.consultant.ru/link/?req=doc&amp;base=SPB&amp;n=293194&amp;dst=100008" TargetMode = "External"/>
	<Relationship Id="rId193" Type="http://schemas.openxmlformats.org/officeDocument/2006/relationships/hyperlink" Target="https://login.consultant.ru/link/?req=doc&amp;base=SPB&amp;n=240400&amp;dst=100008" TargetMode = "External"/>
	<Relationship Id="rId194" Type="http://schemas.openxmlformats.org/officeDocument/2006/relationships/hyperlink" Target="https://login.consultant.ru/link/?req=doc&amp;base=SPB&amp;n=167991&amp;dst=100009" TargetMode = "External"/>
	<Relationship Id="rId195" Type="http://schemas.openxmlformats.org/officeDocument/2006/relationships/hyperlink" Target="https://login.consultant.ru/link/?req=doc&amp;base=SPB&amp;n=130451&amp;dst=100025" TargetMode = "External"/>
	<Relationship Id="rId196" Type="http://schemas.openxmlformats.org/officeDocument/2006/relationships/hyperlink" Target="https://login.consultant.ru/link/?req=doc&amp;base=SPB&amp;n=130451&amp;dst=100028" TargetMode = "External"/>
	<Relationship Id="rId197" Type="http://schemas.openxmlformats.org/officeDocument/2006/relationships/hyperlink" Target="https://login.consultant.ru/link/?req=doc&amp;base=SPB&amp;n=167991&amp;dst=100012" TargetMode = "External"/>
	<Relationship Id="rId198" Type="http://schemas.openxmlformats.org/officeDocument/2006/relationships/hyperlink" Target="https://login.consultant.ru/link/?req=doc&amp;base=SPB&amp;n=172718&amp;dst=100010" TargetMode = "External"/>
	<Relationship Id="rId199" Type="http://schemas.openxmlformats.org/officeDocument/2006/relationships/hyperlink" Target="https://login.consultant.ru/link/?req=doc&amp;base=SPB&amp;n=252097&amp;dst=100064" TargetMode = "External"/>
	<Relationship Id="rId200" Type="http://schemas.openxmlformats.org/officeDocument/2006/relationships/hyperlink" Target="https://login.consultant.ru/link/?req=doc&amp;base=SPB&amp;n=130451&amp;dst=100029" TargetMode = "External"/>
	<Relationship Id="rId201" Type="http://schemas.openxmlformats.org/officeDocument/2006/relationships/hyperlink" Target="https://login.consultant.ru/link/?req=doc&amp;base=SPB&amp;n=130451&amp;dst=100029" TargetMode = "External"/>
	<Relationship Id="rId202" Type="http://schemas.openxmlformats.org/officeDocument/2006/relationships/hyperlink" Target="https://login.consultant.ru/link/?req=doc&amp;base=SPB&amp;n=130451&amp;dst=100029" TargetMode = "External"/>
	<Relationship Id="rId203" Type="http://schemas.openxmlformats.org/officeDocument/2006/relationships/hyperlink" Target="https://login.consultant.ru/link/?req=doc&amp;base=SPB&amp;n=142994&amp;dst=100096" TargetMode = "External"/>
	<Relationship Id="rId204" Type="http://schemas.openxmlformats.org/officeDocument/2006/relationships/hyperlink" Target="https://login.consultant.ru/link/?req=doc&amp;base=SPB&amp;n=148885&amp;dst=100068" TargetMode = "External"/>
	<Relationship Id="rId205" Type="http://schemas.openxmlformats.org/officeDocument/2006/relationships/hyperlink" Target="https://login.consultant.ru/link/?req=doc&amp;base=SPB&amp;n=153520&amp;dst=100011" TargetMode = "External"/>
	<Relationship Id="rId206" Type="http://schemas.openxmlformats.org/officeDocument/2006/relationships/hyperlink" Target="https://login.consultant.ru/link/?req=doc&amp;base=SPB&amp;n=155777&amp;dst=100086" TargetMode = "External"/>
	<Relationship Id="rId207" Type="http://schemas.openxmlformats.org/officeDocument/2006/relationships/hyperlink" Target="https://login.consultant.ru/link/?req=doc&amp;base=SPB&amp;n=155369&amp;dst=100164" TargetMode = "External"/>
	<Relationship Id="rId208" Type="http://schemas.openxmlformats.org/officeDocument/2006/relationships/hyperlink" Target="https://login.consultant.ru/link/?req=doc&amp;base=SPB&amp;n=187965&amp;dst=100015" TargetMode = "External"/>
	<Relationship Id="rId209" Type="http://schemas.openxmlformats.org/officeDocument/2006/relationships/hyperlink" Target="https://login.consultant.ru/link/?req=doc&amp;base=SPB&amp;n=193499&amp;dst=100061" TargetMode = "External"/>
	<Relationship Id="rId210" Type="http://schemas.openxmlformats.org/officeDocument/2006/relationships/hyperlink" Target="https://login.consultant.ru/link/?req=doc&amp;base=SPB&amp;n=214409&amp;dst=100030" TargetMode = "External"/>
	<Relationship Id="rId211" Type="http://schemas.openxmlformats.org/officeDocument/2006/relationships/hyperlink" Target="https://login.consultant.ru/link/?req=doc&amp;base=SPB&amp;n=143001&amp;dst=100008" TargetMode = "External"/>
	<Relationship Id="rId212" Type="http://schemas.openxmlformats.org/officeDocument/2006/relationships/hyperlink" Target="https://login.consultant.ru/link/?req=doc&amp;base=SPB&amp;n=155777&amp;dst=100009" TargetMode = "External"/>
	<Relationship Id="rId213" Type="http://schemas.openxmlformats.org/officeDocument/2006/relationships/hyperlink" Target="https://login.consultant.ru/link/?req=doc&amp;base=SPB&amp;n=204430&amp;dst=100008" TargetMode = "External"/>
	<Relationship Id="rId214" Type="http://schemas.openxmlformats.org/officeDocument/2006/relationships/hyperlink" Target="https://login.consultant.ru/link/?req=doc&amp;base=SPB&amp;n=237718&amp;dst=100008" TargetMode = "External"/>
	<Relationship Id="rId215" Type="http://schemas.openxmlformats.org/officeDocument/2006/relationships/hyperlink" Target="https://login.consultant.ru/link/?req=doc&amp;base=SPB&amp;n=268418&amp;dst=100008" TargetMode = "External"/>
	<Relationship Id="rId216" Type="http://schemas.openxmlformats.org/officeDocument/2006/relationships/hyperlink" Target="https://login.consultant.ru/link/?req=doc&amp;base=SPB&amp;n=283356&amp;dst=100008" TargetMode = "External"/>
	<Relationship Id="rId217" Type="http://schemas.openxmlformats.org/officeDocument/2006/relationships/hyperlink" Target="https://login.consultant.ru/link/?req=doc&amp;base=SPB&amp;n=298780&amp;dst=100008" TargetMode = "External"/>
	<Relationship Id="rId218" Type="http://schemas.openxmlformats.org/officeDocument/2006/relationships/hyperlink" Target="https://login.consultant.ru/link/?req=doc&amp;base=SPB&amp;n=237718&amp;dst=100009" TargetMode = "External"/>
	<Relationship Id="rId219" Type="http://schemas.openxmlformats.org/officeDocument/2006/relationships/hyperlink" Target="https://login.consultant.ru/link/?req=doc&amp;base=SPB&amp;n=130451&amp;dst=100030" TargetMode = "External"/>
	<Relationship Id="rId220" Type="http://schemas.openxmlformats.org/officeDocument/2006/relationships/hyperlink" Target="https://login.consultant.ru/link/?req=doc&amp;base=SPB&amp;n=130451&amp;dst=100035" TargetMode = "External"/>
	<Relationship Id="rId221" Type="http://schemas.openxmlformats.org/officeDocument/2006/relationships/hyperlink" Target="https://login.consultant.ru/link/?req=doc&amp;base=SPB&amp;n=206474&amp;dst=100007" TargetMode = "External"/>
	<Relationship Id="rId222" Type="http://schemas.openxmlformats.org/officeDocument/2006/relationships/hyperlink" Target="https://login.consultant.ru/link/?req=doc&amp;base=SPB&amp;n=211764&amp;dst=100008" TargetMode = "External"/>
	<Relationship Id="rId223" Type="http://schemas.openxmlformats.org/officeDocument/2006/relationships/hyperlink" Target="https://login.consultant.ru/link/?req=doc&amp;base=SPB&amp;n=130451&amp;dst=100037" TargetMode = "External"/>
	<Relationship Id="rId224" Type="http://schemas.openxmlformats.org/officeDocument/2006/relationships/hyperlink" Target="https://login.consultant.ru/link/?req=doc&amp;base=SPB&amp;n=283570&amp;dst=100061" TargetMode = "External"/>
	<Relationship Id="rId225" Type="http://schemas.openxmlformats.org/officeDocument/2006/relationships/hyperlink" Target="https://login.consultant.ru/link/?req=doc&amp;base=SPB&amp;n=255503&amp;dst=100015" TargetMode = "External"/>
	<Relationship Id="rId226" Type="http://schemas.openxmlformats.org/officeDocument/2006/relationships/hyperlink" Target="https://login.consultant.ru/link/?req=doc&amp;base=SPB&amp;n=130451&amp;dst=100041" TargetMode = "External"/>
	<Relationship Id="rId227" Type="http://schemas.openxmlformats.org/officeDocument/2006/relationships/hyperlink" Target="https://login.consultant.ru/link/?req=doc&amp;base=SPB&amp;n=167960&amp;dst=100015" TargetMode = "External"/>
	<Relationship Id="rId228" Type="http://schemas.openxmlformats.org/officeDocument/2006/relationships/hyperlink" Target="https://login.consultant.ru/link/?req=doc&amp;base=SPB&amp;n=287294&amp;dst=100008" TargetMode = "External"/>
	<Relationship Id="rId229" Type="http://schemas.openxmlformats.org/officeDocument/2006/relationships/hyperlink" Target="https://login.consultant.ru/link/?req=doc&amp;base=SPB&amp;n=167960&amp;dst=100017" TargetMode = "External"/>
	<Relationship Id="rId230" Type="http://schemas.openxmlformats.org/officeDocument/2006/relationships/hyperlink" Target="https://login.consultant.ru/link/?req=doc&amp;base=SPB&amp;n=167960&amp;dst=100019" TargetMode = "External"/>
	<Relationship Id="rId231" Type="http://schemas.openxmlformats.org/officeDocument/2006/relationships/hyperlink" Target="https://login.consultant.ru/link/?req=doc&amp;base=SPB&amp;n=167960&amp;dst=100020" TargetMode = "External"/>
	<Relationship Id="rId232" Type="http://schemas.openxmlformats.org/officeDocument/2006/relationships/hyperlink" Target="https://login.consultant.ru/link/?req=doc&amp;base=SPB&amp;n=181280&amp;dst=100017" TargetMode = "External"/>
	<Relationship Id="rId233" Type="http://schemas.openxmlformats.org/officeDocument/2006/relationships/hyperlink" Target="https://login.consultant.ru/link/?req=doc&amp;base=SPB&amp;n=184972&amp;dst=100008" TargetMode = "External"/>
	<Relationship Id="rId234" Type="http://schemas.openxmlformats.org/officeDocument/2006/relationships/hyperlink" Target="https://login.consultant.ru/link/?req=doc&amp;base=SPB&amp;n=130451&amp;dst=100044" TargetMode = "External"/>
	<Relationship Id="rId235" Type="http://schemas.openxmlformats.org/officeDocument/2006/relationships/hyperlink" Target="https://login.consultant.ru/link/?req=doc&amp;base=SPB&amp;n=166059&amp;dst=100008" TargetMode = "External"/>
	<Relationship Id="rId236" Type="http://schemas.openxmlformats.org/officeDocument/2006/relationships/hyperlink" Target="https://login.consultant.ru/link/?req=doc&amp;base=SPB&amp;n=130451&amp;dst=100047" TargetMode = "External"/>
	<Relationship Id="rId237" Type="http://schemas.openxmlformats.org/officeDocument/2006/relationships/hyperlink" Target="https://login.consultant.ru/link/?req=doc&amp;base=SPB&amp;n=130451&amp;dst=100048" TargetMode = "External"/>
	<Relationship Id="rId238" Type="http://schemas.openxmlformats.org/officeDocument/2006/relationships/hyperlink" Target="https://login.consultant.ru/link/?req=doc&amp;base=SPB&amp;n=130451&amp;dst=100049" TargetMode = "External"/>
	<Relationship Id="rId239" Type="http://schemas.openxmlformats.org/officeDocument/2006/relationships/hyperlink" Target="https://login.consultant.ru/link/?req=doc&amp;base=SPB&amp;n=130451&amp;dst=100050" TargetMode = "External"/>
	<Relationship Id="rId240" Type="http://schemas.openxmlformats.org/officeDocument/2006/relationships/hyperlink" Target="https://login.consultant.ru/link/?req=doc&amp;base=SPB&amp;n=130451&amp;dst=100051" TargetMode = "External"/>
	<Relationship Id="rId241" Type="http://schemas.openxmlformats.org/officeDocument/2006/relationships/hyperlink" Target="https://login.consultant.ru/link/?req=doc&amp;base=SPB&amp;n=130451&amp;dst=100052" TargetMode = "External"/>
	<Relationship Id="rId242" Type="http://schemas.openxmlformats.org/officeDocument/2006/relationships/hyperlink" Target="https://login.consultant.ru/link/?req=doc&amp;base=SPB&amp;n=130451&amp;dst=100053" TargetMode = "External"/>
	<Relationship Id="rId243" Type="http://schemas.openxmlformats.org/officeDocument/2006/relationships/hyperlink" Target="https://login.consultant.ru/link/?req=doc&amp;base=SPB&amp;n=191690&amp;dst=100008" TargetMode = "External"/>
	<Relationship Id="rId244" Type="http://schemas.openxmlformats.org/officeDocument/2006/relationships/hyperlink" Target="https://login.consultant.ru/link/?req=doc&amp;base=SPB&amp;n=167991&amp;dst=100014" TargetMode = "External"/>
	<Relationship Id="rId245" Type="http://schemas.openxmlformats.org/officeDocument/2006/relationships/hyperlink" Target="https://login.consultant.ru/link/?req=doc&amp;base=SPB&amp;n=220699&amp;dst=100008" TargetMode = "External"/>
	<Relationship Id="rId246" Type="http://schemas.openxmlformats.org/officeDocument/2006/relationships/hyperlink" Target="https://login.consultant.ru/link/?req=doc&amp;base=SPB&amp;n=283356&amp;dst=100010" TargetMode = "External"/>
	<Relationship Id="rId247" Type="http://schemas.openxmlformats.org/officeDocument/2006/relationships/hyperlink" Target="https://login.consultant.ru/link/?req=doc&amp;base=SPB&amp;n=298780&amp;dst=100010" TargetMode = "External"/>
	<Relationship Id="rId248" Type="http://schemas.openxmlformats.org/officeDocument/2006/relationships/hyperlink" Target="https://login.consultant.ru/link/?req=doc&amp;base=SPB&amp;n=155369&amp;dst=100009" TargetMode = "External"/>
	<Relationship Id="rId249" Type="http://schemas.openxmlformats.org/officeDocument/2006/relationships/hyperlink" Target="https://login.consultant.ru/link/?req=doc&amp;base=SPB&amp;n=283356&amp;dst=100011" TargetMode = "External"/>
	<Relationship Id="rId250" Type="http://schemas.openxmlformats.org/officeDocument/2006/relationships/hyperlink" Target="https://login.consultant.ru/link/?req=doc&amp;base=SPB&amp;n=298780&amp;dst=100011" TargetMode = "External"/>
	<Relationship Id="rId251" Type="http://schemas.openxmlformats.org/officeDocument/2006/relationships/hyperlink" Target="https://login.consultant.ru/link/?req=doc&amp;base=SPB&amp;n=155369&amp;dst=100011" TargetMode = "External"/>
	<Relationship Id="rId252" Type="http://schemas.openxmlformats.org/officeDocument/2006/relationships/hyperlink" Target="https://login.consultant.ru/link/?req=doc&amp;base=SPB&amp;n=155369&amp;dst=100012" TargetMode = "External"/>
	<Relationship Id="rId253" Type="http://schemas.openxmlformats.org/officeDocument/2006/relationships/hyperlink" Target="https://login.consultant.ru/link/?req=doc&amp;base=SPB&amp;n=167991&amp;dst=100016" TargetMode = "External"/>
	<Relationship Id="rId254" Type="http://schemas.openxmlformats.org/officeDocument/2006/relationships/hyperlink" Target="https://login.consultant.ru/link/?req=doc&amp;base=SPB&amp;n=214409&amp;dst=100008" TargetMode = "External"/>
	<Relationship Id="rId255" Type="http://schemas.openxmlformats.org/officeDocument/2006/relationships/hyperlink" Target="https://login.consultant.ru/link/?req=doc&amp;base=SPB&amp;n=283356&amp;dst=100011" TargetMode = "External"/>
	<Relationship Id="rId256" Type="http://schemas.openxmlformats.org/officeDocument/2006/relationships/hyperlink" Target="https://login.consultant.ru/link/?req=doc&amp;base=SPB&amp;n=298780&amp;dst=100011" TargetMode = "External"/>
	<Relationship Id="rId257" Type="http://schemas.openxmlformats.org/officeDocument/2006/relationships/hyperlink" Target="https://login.consultant.ru/link/?req=doc&amp;base=SPB&amp;n=283356&amp;dst=100011" TargetMode = "External"/>
	<Relationship Id="rId258" Type="http://schemas.openxmlformats.org/officeDocument/2006/relationships/hyperlink" Target="https://login.consultant.ru/link/?req=doc&amp;base=SPB&amp;n=298780&amp;dst=100011" TargetMode = "External"/>
	<Relationship Id="rId259" Type="http://schemas.openxmlformats.org/officeDocument/2006/relationships/hyperlink" Target="https://login.consultant.ru/link/?req=doc&amp;base=SPB&amp;n=167991&amp;dst=100017" TargetMode = "External"/>
	<Relationship Id="rId260" Type="http://schemas.openxmlformats.org/officeDocument/2006/relationships/hyperlink" Target="https://login.consultant.ru/link/?req=doc&amp;base=SPB&amp;n=142993&amp;dst=100013" TargetMode = "External"/>
	<Relationship Id="rId261" Type="http://schemas.openxmlformats.org/officeDocument/2006/relationships/hyperlink" Target="https://login.consultant.ru/link/?req=doc&amp;base=SPB&amp;n=194108&amp;dst=100008" TargetMode = "External"/>
	<Relationship Id="rId262" Type="http://schemas.openxmlformats.org/officeDocument/2006/relationships/hyperlink" Target="https://login.consultant.ru/link/?req=doc&amp;base=SPB&amp;n=130451&amp;dst=100055" TargetMode = "External"/>
	<Relationship Id="rId263" Type="http://schemas.openxmlformats.org/officeDocument/2006/relationships/hyperlink" Target="https://login.consultant.ru/link/?req=doc&amp;base=SPB&amp;n=287609&amp;dst=100008" TargetMode = "External"/>
	<Relationship Id="rId264" Type="http://schemas.openxmlformats.org/officeDocument/2006/relationships/hyperlink" Target="https://login.consultant.ru/link/?req=doc&amp;base=SPB&amp;n=145350&amp;dst=100010" TargetMode = "External"/>
	<Relationship Id="rId265" Type="http://schemas.openxmlformats.org/officeDocument/2006/relationships/hyperlink" Target="https://login.consultant.ru/link/?req=doc&amp;base=SPB&amp;n=148885&amp;dst=100053" TargetMode = "External"/>
	<Relationship Id="rId266" Type="http://schemas.openxmlformats.org/officeDocument/2006/relationships/hyperlink" Target="https://login.consultant.ru/link/?req=doc&amp;base=SPB&amp;n=184972&amp;dst=100009" TargetMode = "External"/>
	<Relationship Id="rId267" Type="http://schemas.openxmlformats.org/officeDocument/2006/relationships/hyperlink" Target="https://login.consultant.ru/link/?req=doc&amp;base=SPB&amp;n=130451&amp;dst=100057" TargetMode = "External"/>
	<Relationship Id="rId268" Type="http://schemas.openxmlformats.org/officeDocument/2006/relationships/hyperlink" Target="https://login.consultant.ru/link/?req=doc&amp;base=SPB&amp;n=204430&amp;dst=100009" TargetMode = "External"/>
	<Relationship Id="rId269" Type="http://schemas.openxmlformats.org/officeDocument/2006/relationships/hyperlink" Target="https://login.consultant.ru/link/?req=doc&amp;base=SPB&amp;n=248228&amp;dst=100008" TargetMode = "External"/>
	<Relationship Id="rId270" Type="http://schemas.openxmlformats.org/officeDocument/2006/relationships/hyperlink" Target="https://login.consultant.ru/link/?req=doc&amp;base=SPB&amp;n=248228&amp;dst=100010" TargetMode = "External"/>
	<Relationship Id="rId271" Type="http://schemas.openxmlformats.org/officeDocument/2006/relationships/hyperlink" Target="https://login.consultant.ru/link/?req=doc&amp;base=SPB&amp;n=248228&amp;dst=100011" TargetMode = "External"/>
	<Relationship Id="rId272" Type="http://schemas.openxmlformats.org/officeDocument/2006/relationships/hyperlink" Target="https://login.consultant.ru/link/?req=doc&amp;base=SPB&amp;n=248228&amp;dst=100012" TargetMode = "External"/>
	<Relationship Id="rId273" Type="http://schemas.openxmlformats.org/officeDocument/2006/relationships/hyperlink" Target="https://login.consultant.ru/link/?req=doc&amp;base=SPB&amp;n=283356&amp;dst=100012" TargetMode = "External"/>
	<Relationship Id="rId274" Type="http://schemas.openxmlformats.org/officeDocument/2006/relationships/hyperlink" Target="https://login.consultant.ru/link/?req=doc&amp;base=SPB&amp;n=298780&amp;dst=100012" TargetMode = "External"/>
	<Relationship Id="rId275" Type="http://schemas.openxmlformats.org/officeDocument/2006/relationships/hyperlink" Target="https://login.consultant.ru/link/?req=doc&amp;base=SPB&amp;n=283356&amp;dst=100014" TargetMode = "External"/>
	<Relationship Id="rId276" Type="http://schemas.openxmlformats.org/officeDocument/2006/relationships/hyperlink" Target="https://login.consultant.ru/link/?req=doc&amp;base=SPB&amp;n=298780&amp;dst=100012" TargetMode = "External"/>
	<Relationship Id="rId277" Type="http://schemas.openxmlformats.org/officeDocument/2006/relationships/hyperlink" Target="https://login.consultant.ru/link/?req=doc&amp;base=SPB&amp;n=130451&amp;dst=100058" TargetMode = "External"/>
	<Relationship Id="rId278" Type="http://schemas.openxmlformats.org/officeDocument/2006/relationships/hyperlink" Target="https://login.consultant.ru/link/?req=doc&amp;base=SPB&amp;n=130451&amp;dst=100059" TargetMode = "External"/>
	<Relationship Id="rId279" Type="http://schemas.openxmlformats.org/officeDocument/2006/relationships/hyperlink" Target="https://login.consultant.ru/link/?req=doc&amp;base=SPB&amp;n=130451&amp;dst=100060" TargetMode = "External"/>
	<Relationship Id="rId280" Type="http://schemas.openxmlformats.org/officeDocument/2006/relationships/hyperlink" Target="https://login.consultant.ru/link/?req=doc&amp;base=SPB&amp;n=262175&amp;dst=100018" TargetMode = "External"/>
	<Relationship Id="rId281" Type="http://schemas.openxmlformats.org/officeDocument/2006/relationships/hyperlink" Target="https://login.consultant.ru/link/?req=doc&amp;base=SPB&amp;n=268418&amp;dst=100009" TargetMode = "External"/>
	<Relationship Id="rId282" Type="http://schemas.openxmlformats.org/officeDocument/2006/relationships/hyperlink" Target="https://login.consultant.ru/link/?req=doc&amp;base=SPB&amp;n=130451&amp;dst=100061" TargetMode = "External"/>
	<Relationship Id="rId283" Type="http://schemas.openxmlformats.org/officeDocument/2006/relationships/hyperlink" Target="https://login.consultant.ru/link/?req=doc&amp;base=SPB&amp;n=130451&amp;dst=100062" TargetMode = "External"/>
	<Relationship Id="rId284" Type="http://schemas.openxmlformats.org/officeDocument/2006/relationships/hyperlink" Target="https://login.consultant.ru/link/?req=doc&amp;base=SPB&amp;n=266679&amp;dst=100008" TargetMode = "External"/>
	<Relationship Id="rId285" Type="http://schemas.openxmlformats.org/officeDocument/2006/relationships/hyperlink" Target="https://login.consultant.ru/link/?req=doc&amp;base=SPB&amp;n=130451&amp;dst=100074" TargetMode = "External"/>
	<Relationship Id="rId286" Type="http://schemas.openxmlformats.org/officeDocument/2006/relationships/hyperlink" Target="https://login.consultant.ru/link/?req=doc&amp;base=RZR&amp;n=489340" TargetMode = "External"/>
	<Relationship Id="rId287" Type="http://schemas.openxmlformats.org/officeDocument/2006/relationships/hyperlink" Target="https://login.consultant.ru/link/?req=doc&amp;base=RZR&amp;n=489344" TargetMode = "External"/>
	<Relationship Id="rId288" Type="http://schemas.openxmlformats.org/officeDocument/2006/relationships/hyperlink" Target="https://login.consultant.ru/link/?req=doc&amp;base=RZR&amp;n=470690" TargetMode = "External"/>
	<Relationship Id="rId289" Type="http://schemas.openxmlformats.org/officeDocument/2006/relationships/hyperlink" Target="https://login.consultant.ru/link/?req=doc&amp;base=RZR&amp;n=466514" TargetMode = "External"/>
	<Relationship Id="rId290" Type="http://schemas.openxmlformats.org/officeDocument/2006/relationships/hyperlink" Target="https://login.consultant.ru/link/?req=doc&amp;base=RZR&amp;n=466512" TargetMode = "External"/>
	<Relationship Id="rId291" Type="http://schemas.openxmlformats.org/officeDocument/2006/relationships/hyperlink" Target="https://login.consultant.ru/link/?req=doc&amp;base=RZR&amp;n=466510&amp;dst=105904" TargetMode = "External"/>
	<Relationship Id="rId292" Type="http://schemas.openxmlformats.org/officeDocument/2006/relationships/hyperlink" Target="https://login.consultant.ru/link/?req=doc&amp;base=RZR&amp;n=181977" TargetMode = "External"/>
	<Relationship Id="rId293" Type="http://schemas.openxmlformats.org/officeDocument/2006/relationships/hyperlink" Target="https://login.consultant.ru/link/?req=doc&amp;base=SPB&amp;n=254394&amp;dst=100021" TargetMode = "External"/>
	<Relationship Id="rId294" Type="http://schemas.openxmlformats.org/officeDocument/2006/relationships/hyperlink" Target="https://login.consultant.ru/link/?req=doc&amp;base=SPB&amp;n=179689&amp;dst=100023" TargetMode = "External"/>
	<Relationship Id="rId295" Type="http://schemas.openxmlformats.org/officeDocument/2006/relationships/hyperlink" Target="https://login.consultant.ru/link/?req=doc&amp;base=SPB&amp;n=130451&amp;dst=100076" TargetMode = "External"/>
	<Relationship Id="rId296" Type="http://schemas.openxmlformats.org/officeDocument/2006/relationships/hyperlink" Target="https://login.consultant.ru/link/?req=doc&amp;base=SPB&amp;n=130451&amp;dst=100079" TargetMode = "External"/>
	<Relationship Id="rId297" Type="http://schemas.openxmlformats.org/officeDocument/2006/relationships/hyperlink" Target="https://login.consultant.ru/link/?req=doc&amp;base=SPB&amp;n=130451&amp;dst=100081" TargetMode = "External"/>
	<Relationship Id="rId298" Type="http://schemas.openxmlformats.org/officeDocument/2006/relationships/hyperlink" Target="https://login.consultant.ru/link/?req=doc&amp;base=RZR&amp;n=489340" TargetMode = "External"/>
	<Relationship Id="rId299" Type="http://schemas.openxmlformats.org/officeDocument/2006/relationships/hyperlink" Target="https://login.consultant.ru/link/?req=doc&amp;base=RZR&amp;n=489344" TargetMode = "External"/>
	<Relationship Id="rId300" Type="http://schemas.openxmlformats.org/officeDocument/2006/relationships/hyperlink" Target="https://login.consultant.ru/link/?req=doc&amp;base=RZR&amp;n=466512" TargetMode = "External"/>
	<Relationship Id="rId301" Type="http://schemas.openxmlformats.org/officeDocument/2006/relationships/hyperlink" Target="https://login.consultant.ru/link/?req=doc&amp;base=RZR&amp;n=470690" TargetMode = "External"/>
	<Relationship Id="rId302" Type="http://schemas.openxmlformats.org/officeDocument/2006/relationships/hyperlink" Target="https://login.consultant.ru/link/?req=doc&amp;base=RZR&amp;n=466514" TargetMode = "External"/>
	<Relationship Id="rId303" Type="http://schemas.openxmlformats.org/officeDocument/2006/relationships/hyperlink" Target="https://login.consultant.ru/link/?req=doc&amp;base=RZR&amp;n=466510&amp;dst=105904" TargetMode = "External"/>
	<Relationship Id="rId304" Type="http://schemas.openxmlformats.org/officeDocument/2006/relationships/hyperlink" Target="https://login.consultant.ru/link/?req=doc&amp;base=RZR&amp;n=181977" TargetMode = "External"/>
	<Relationship Id="rId305" Type="http://schemas.openxmlformats.org/officeDocument/2006/relationships/hyperlink" Target="https://login.consultant.ru/link/?req=doc&amp;base=SPB&amp;n=179689&amp;dst=100025" TargetMode = "External"/>
	<Relationship Id="rId306" Type="http://schemas.openxmlformats.org/officeDocument/2006/relationships/hyperlink" Target="https://login.consultant.ru/link/?req=doc&amp;base=SPB&amp;n=254394&amp;dst=100022" TargetMode = "External"/>
	<Relationship Id="rId307" Type="http://schemas.openxmlformats.org/officeDocument/2006/relationships/hyperlink" Target="https://login.consultant.ru/link/?req=doc&amp;base=SPB&amp;n=179689&amp;dst=100026" TargetMode = "External"/>
	<Relationship Id="rId308" Type="http://schemas.openxmlformats.org/officeDocument/2006/relationships/hyperlink" Target="https://login.consultant.ru/link/?req=doc&amp;base=SPB&amp;n=130451&amp;dst=100082" TargetMode = "External"/>
	<Relationship Id="rId309" Type="http://schemas.openxmlformats.org/officeDocument/2006/relationships/hyperlink" Target="https://login.consultant.ru/link/?req=doc&amp;base=SPB&amp;n=142993&amp;dst=100015" TargetMode = "External"/>
	<Relationship Id="rId310" Type="http://schemas.openxmlformats.org/officeDocument/2006/relationships/hyperlink" Target="https://login.consultant.ru/link/?req=doc&amp;base=SPB&amp;n=130451&amp;dst=100084" TargetMode = "External"/>
	<Relationship Id="rId311" Type="http://schemas.openxmlformats.org/officeDocument/2006/relationships/hyperlink" Target="https://login.consultant.ru/link/?req=doc&amp;base=SPB&amp;n=135343&amp;dst=100018" TargetMode = "External"/>
	<Relationship Id="rId312" Type="http://schemas.openxmlformats.org/officeDocument/2006/relationships/hyperlink" Target="https://login.consultant.ru/link/?req=doc&amp;base=RZR&amp;n=489351&amp;dst=144" TargetMode = "External"/>
	<Relationship Id="rId313" Type="http://schemas.openxmlformats.org/officeDocument/2006/relationships/hyperlink" Target="https://login.consultant.ru/link/?req=doc&amp;base=RZR&amp;n=489351&amp;dst=150" TargetMode = "External"/>
	<Relationship Id="rId314" Type="http://schemas.openxmlformats.org/officeDocument/2006/relationships/hyperlink" Target="https://login.consultant.ru/link/?req=doc&amp;base=SPB&amp;n=135343&amp;dst=100020" TargetMode = "External"/>
	<Relationship Id="rId315" Type="http://schemas.openxmlformats.org/officeDocument/2006/relationships/hyperlink" Target="https://login.consultant.ru/link/?req=doc&amp;base=RZR&amp;n=489344" TargetMode = "External"/>
	<Relationship Id="rId316" Type="http://schemas.openxmlformats.org/officeDocument/2006/relationships/hyperlink" Target="https://login.consultant.ru/link/?req=doc&amp;base=SPB&amp;n=179689&amp;dst=100027" TargetMode = "External"/>
	<Relationship Id="rId317" Type="http://schemas.openxmlformats.org/officeDocument/2006/relationships/hyperlink" Target="https://login.consultant.ru/link/?req=doc&amp;base=RZR&amp;n=489340" TargetMode = "External"/>
	<Relationship Id="rId318" Type="http://schemas.openxmlformats.org/officeDocument/2006/relationships/hyperlink" Target="https://login.consultant.ru/link/?req=doc&amp;base=SPB&amp;n=179689&amp;dst=100029" TargetMode = "External"/>
	<Relationship Id="rId319" Type="http://schemas.openxmlformats.org/officeDocument/2006/relationships/hyperlink" Target="https://login.consultant.ru/link/?req=doc&amp;base=SPB&amp;n=264401&amp;dst=100008" TargetMode = "External"/>
	<Relationship Id="rId320" Type="http://schemas.openxmlformats.org/officeDocument/2006/relationships/hyperlink" Target="https://login.consultant.ru/link/?req=doc&amp;base=SPB&amp;n=179689&amp;dst=100038" TargetMode = "External"/>
	<Relationship Id="rId321" Type="http://schemas.openxmlformats.org/officeDocument/2006/relationships/hyperlink" Target="https://login.consultant.ru/link/?req=doc&amp;base=SPB&amp;n=264401&amp;dst=100008" TargetMode = "External"/>
	<Relationship Id="rId322" Type="http://schemas.openxmlformats.org/officeDocument/2006/relationships/hyperlink" Target="https://login.consultant.ru/link/?req=doc&amp;base=SPB&amp;n=264401&amp;dst=100009" TargetMode = "External"/>
	<Relationship Id="rId323" Type="http://schemas.openxmlformats.org/officeDocument/2006/relationships/hyperlink" Target="https://login.consultant.ru/link/?req=doc&amp;base=SPB&amp;n=266679&amp;dst=100011" TargetMode = "External"/>
	<Relationship Id="rId324" Type="http://schemas.openxmlformats.org/officeDocument/2006/relationships/hyperlink" Target="https://login.consultant.ru/link/?req=doc&amp;base=SPB&amp;n=250755&amp;dst=100009" TargetMode = "External"/>
	<Relationship Id="rId325" Type="http://schemas.openxmlformats.org/officeDocument/2006/relationships/hyperlink" Target="https://login.consultant.ru/link/?req=doc&amp;base=SPB&amp;n=250755&amp;dst=100017" TargetMode = "External"/>
	<Relationship Id="rId326" Type="http://schemas.openxmlformats.org/officeDocument/2006/relationships/hyperlink" Target="https://login.consultant.ru/link/?req=doc&amp;base=RZR&amp;n=477377" TargetMode = "External"/>
	<Relationship Id="rId327" Type="http://schemas.openxmlformats.org/officeDocument/2006/relationships/hyperlink" Target="https://login.consultant.ru/link/?req=doc&amp;base=SPB&amp;n=248450&amp;dst=1" TargetMode = "External"/>
	<Relationship Id="rId328" Type="http://schemas.openxmlformats.org/officeDocument/2006/relationships/hyperlink" Target="https://login.consultant.ru/link/?req=doc&amp;base=SPB&amp;n=250754&amp;dst=100007" TargetMode = "External"/>
	<Relationship Id="rId329" Type="http://schemas.openxmlformats.org/officeDocument/2006/relationships/hyperlink" Target="https://login.consultant.ru/link/?req=doc&amp;base=RZR&amp;n=477377" TargetMode = "External"/>
	<Relationship Id="rId330" Type="http://schemas.openxmlformats.org/officeDocument/2006/relationships/hyperlink" Target="https://login.consultant.ru/link/?req=doc&amp;base=RZR&amp;n=477377" TargetMode = "External"/>
	<Relationship Id="rId331" Type="http://schemas.openxmlformats.org/officeDocument/2006/relationships/hyperlink" Target="https://login.consultant.ru/link/?req=doc&amp;base=SPB&amp;n=250755&amp;dst=100009" TargetMode = "External"/>
	<Relationship Id="rId332" Type="http://schemas.openxmlformats.org/officeDocument/2006/relationships/hyperlink" Target="https://login.consultant.ru/link/?req=doc&amp;base=SPB&amp;n=248450&amp;dst=100008" TargetMode = "External"/>
	<Relationship Id="rId333" Type="http://schemas.openxmlformats.org/officeDocument/2006/relationships/hyperlink" Target="https://login.consultant.ru/link/?req=doc&amp;base=SPB&amp;n=250754&amp;dst=100007" TargetMode = "External"/>
	<Relationship Id="rId334" Type="http://schemas.openxmlformats.org/officeDocument/2006/relationships/hyperlink" Target="https://login.consultant.ru/link/?req=doc&amp;base=SPB&amp;n=250775&amp;dst=100007" TargetMode = "External"/>
	<Relationship Id="rId335" Type="http://schemas.openxmlformats.org/officeDocument/2006/relationships/hyperlink" Target="https://login.consultant.ru/link/?req=doc&amp;base=SPB&amp;n=299777&amp;dst=100007" TargetMode = "External"/>
	<Relationship Id="rId336" Type="http://schemas.openxmlformats.org/officeDocument/2006/relationships/hyperlink" Target="https://login.consultant.ru/link/?req=doc&amp;base=SPB&amp;n=193499&amp;dst=100008" TargetMode = "External"/>
	<Relationship Id="rId337" Type="http://schemas.openxmlformats.org/officeDocument/2006/relationships/hyperlink" Target="https://login.consultant.ru/link/?req=doc&amp;base=SPB&amp;n=287294&amp;dst=100010" TargetMode = "External"/>
	<Relationship Id="rId338" Type="http://schemas.openxmlformats.org/officeDocument/2006/relationships/hyperlink" Target="https://login.consultant.ru/link/?req=doc&amp;base=RZR&amp;n=466513&amp;dst=171" TargetMode = "External"/>
	<Relationship Id="rId339" Type="http://schemas.openxmlformats.org/officeDocument/2006/relationships/hyperlink" Target="https://login.consultant.ru/link/?req=doc&amp;base=SPB&amp;n=281408&amp;dst=100008" TargetMode = "External"/>
	<Relationship Id="rId340" Type="http://schemas.openxmlformats.org/officeDocument/2006/relationships/hyperlink" Target="https://login.consultant.ru/link/?req=doc&amp;base=SPB&amp;n=142994&amp;dst=100011" TargetMode = "External"/>
	<Relationship Id="rId341" Type="http://schemas.openxmlformats.org/officeDocument/2006/relationships/hyperlink" Target="https://login.consultant.ru/link/?req=doc&amp;base=SPB&amp;n=142994&amp;dst=100016" TargetMode = "External"/>
	<Relationship Id="rId342" Type="http://schemas.openxmlformats.org/officeDocument/2006/relationships/hyperlink" Target="https://login.consultant.ru/link/?req=doc&amp;base=SPB&amp;n=193499&amp;dst=100010" TargetMode = "External"/>
	<Relationship Id="rId343" Type="http://schemas.openxmlformats.org/officeDocument/2006/relationships/hyperlink" Target="https://login.consultant.ru/link/?req=doc&amp;base=SPB&amp;n=281408&amp;dst=100010" TargetMode = "External"/>
	<Relationship Id="rId344" Type="http://schemas.openxmlformats.org/officeDocument/2006/relationships/hyperlink" Target="https://login.consultant.ru/link/?req=doc&amp;base=SPB&amp;n=287294&amp;dst=100012" TargetMode = "External"/>
	<Relationship Id="rId345" Type="http://schemas.openxmlformats.org/officeDocument/2006/relationships/hyperlink" Target="https://login.consultant.ru/link/?req=doc&amp;base=SPB&amp;n=287294&amp;dst=100014" TargetMode = "External"/>
	<Relationship Id="rId346" Type="http://schemas.openxmlformats.org/officeDocument/2006/relationships/hyperlink" Target="https://login.consultant.ru/link/?req=doc&amp;base=SPB&amp;n=142994&amp;dst=100021" TargetMode = "External"/>
	<Relationship Id="rId347" Type="http://schemas.openxmlformats.org/officeDocument/2006/relationships/hyperlink" Target="https://login.consultant.ru/link/?req=doc&amp;base=SPB&amp;n=287294&amp;dst=100016" TargetMode = "External"/>
	<Relationship Id="rId348" Type="http://schemas.openxmlformats.org/officeDocument/2006/relationships/hyperlink" Target="https://login.consultant.ru/link/?req=doc&amp;base=SPB&amp;n=193499&amp;dst=100012" TargetMode = "External"/>
	<Relationship Id="rId349" Type="http://schemas.openxmlformats.org/officeDocument/2006/relationships/hyperlink" Target="https://login.consultant.ru/link/?req=doc&amp;base=SPB&amp;n=193499&amp;dst=100014" TargetMode = "External"/>
	<Relationship Id="rId350" Type="http://schemas.openxmlformats.org/officeDocument/2006/relationships/hyperlink" Target="https://login.consultant.ru/link/?req=doc&amp;base=SPB&amp;n=193499&amp;dst=100015" TargetMode = "External"/>
	<Relationship Id="rId351" Type="http://schemas.openxmlformats.org/officeDocument/2006/relationships/hyperlink" Target="https://login.consultant.ru/link/?req=doc&amp;base=SPB&amp;n=287294&amp;dst=100018" TargetMode = "External"/>
	<Relationship Id="rId352" Type="http://schemas.openxmlformats.org/officeDocument/2006/relationships/hyperlink" Target="https://login.consultant.ru/link/?req=doc&amp;base=SPB&amp;n=193499&amp;dst=100017" TargetMode = "External"/>
	<Relationship Id="rId353" Type="http://schemas.openxmlformats.org/officeDocument/2006/relationships/hyperlink" Target="https://login.consultant.ru/link/?req=doc&amp;base=SPB&amp;n=287294&amp;dst=100020" TargetMode = "External"/>
	<Relationship Id="rId354" Type="http://schemas.openxmlformats.org/officeDocument/2006/relationships/hyperlink" Target="https://login.consultant.ru/link/?req=doc&amp;base=SPB&amp;n=193499&amp;dst=100019" TargetMode = "External"/>
	<Relationship Id="rId355" Type="http://schemas.openxmlformats.org/officeDocument/2006/relationships/hyperlink" Target="https://login.consultant.ru/link/?req=doc&amp;base=SPB&amp;n=287294&amp;dst=100022" TargetMode = "External"/>
	<Relationship Id="rId356" Type="http://schemas.openxmlformats.org/officeDocument/2006/relationships/hyperlink" Target="https://login.consultant.ru/link/?req=doc&amp;base=SPB&amp;n=287294&amp;dst=100024" TargetMode = "External"/>
	<Relationship Id="rId357" Type="http://schemas.openxmlformats.org/officeDocument/2006/relationships/hyperlink" Target="https://login.consultant.ru/link/?req=doc&amp;base=SPB&amp;n=287294&amp;dst=100026" TargetMode = "External"/>
	<Relationship Id="rId358" Type="http://schemas.openxmlformats.org/officeDocument/2006/relationships/hyperlink" Target="https://login.consultant.ru/link/?req=doc&amp;base=SPB&amp;n=287294&amp;dst=100028" TargetMode = "External"/>
	<Relationship Id="rId359" Type="http://schemas.openxmlformats.org/officeDocument/2006/relationships/hyperlink" Target="https://login.consultant.ru/link/?req=doc&amp;base=SPB&amp;n=193499&amp;dst=100021" TargetMode = "External"/>
	<Relationship Id="rId360" Type="http://schemas.openxmlformats.org/officeDocument/2006/relationships/hyperlink" Target="https://login.consultant.ru/link/?req=doc&amp;base=SPB&amp;n=287294&amp;dst=100029" TargetMode = "External"/>
	<Relationship Id="rId361" Type="http://schemas.openxmlformats.org/officeDocument/2006/relationships/hyperlink" Target="https://login.consultant.ru/link/?req=doc&amp;base=SPB&amp;n=287294&amp;dst=100030" TargetMode = "External"/>
	<Relationship Id="rId362" Type="http://schemas.openxmlformats.org/officeDocument/2006/relationships/hyperlink" Target="https://login.consultant.ru/link/?req=doc&amp;base=SPB&amp;n=287294&amp;dst=100032" TargetMode = "External"/>
	<Relationship Id="rId363" Type="http://schemas.openxmlformats.org/officeDocument/2006/relationships/hyperlink" Target="https://login.consultant.ru/link/?req=doc&amp;base=SPB&amp;n=287294&amp;dst=100033" TargetMode = "External"/>
	<Relationship Id="rId364" Type="http://schemas.openxmlformats.org/officeDocument/2006/relationships/hyperlink" Target="https://login.consultant.ru/link/?req=doc&amp;base=RZR&amp;n=494980" TargetMode = "External"/>
	<Relationship Id="rId365" Type="http://schemas.openxmlformats.org/officeDocument/2006/relationships/hyperlink" Target="https://login.consultant.ru/link/?req=doc&amp;base=SPB&amp;n=193499&amp;dst=100029" TargetMode = "External"/>
	<Relationship Id="rId366" Type="http://schemas.openxmlformats.org/officeDocument/2006/relationships/hyperlink" Target="https://login.consultant.ru/link/?req=doc&amp;base=SPB&amp;n=193499&amp;dst=100030" TargetMode = "External"/>
	<Relationship Id="rId367" Type="http://schemas.openxmlformats.org/officeDocument/2006/relationships/hyperlink" Target="https://login.consultant.ru/link/?req=doc&amp;base=SPB&amp;n=287294&amp;dst=100035" TargetMode = "External"/>
	<Relationship Id="rId368" Type="http://schemas.openxmlformats.org/officeDocument/2006/relationships/hyperlink" Target="https://login.consultant.ru/link/?req=doc&amp;base=SPB&amp;n=287294&amp;dst=100037" TargetMode = "External"/>
	<Relationship Id="rId369" Type="http://schemas.openxmlformats.org/officeDocument/2006/relationships/hyperlink" Target="https://login.consultant.ru/link/?req=doc&amp;base=SPB&amp;n=287294&amp;dst=100038" TargetMode = "External"/>
	<Relationship Id="rId370" Type="http://schemas.openxmlformats.org/officeDocument/2006/relationships/hyperlink" Target="https://login.consultant.ru/link/?req=doc&amp;base=SPB&amp;n=193499&amp;dst=100031" TargetMode = "External"/>
	<Relationship Id="rId371" Type="http://schemas.openxmlformats.org/officeDocument/2006/relationships/hyperlink" Target="https://login.consultant.ru/link/?req=doc&amp;base=SPB&amp;n=193499&amp;dst=100035" TargetMode = "External"/>
	<Relationship Id="rId372" Type="http://schemas.openxmlformats.org/officeDocument/2006/relationships/hyperlink" Target="https://login.consultant.ru/link/?req=doc&amp;base=SPB&amp;n=193499&amp;dst=100041" TargetMode = "External"/>
	<Relationship Id="rId373" Type="http://schemas.openxmlformats.org/officeDocument/2006/relationships/hyperlink" Target="https://login.consultant.ru/link/?req=doc&amp;base=SPB&amp;n=239612&amp;dst=100008" TargetMode = "External"/>
	<Relationship Id="rId374" Type="http://schemas.openxmlformats.org/officeDocument/2006/relationships/hyperlink" Target="https://login.consultant.ru/link/?req=doc&amp;base=SPB&amp;n=193499&amp;dst=100043" TargetMode = "External"/>
	<Relationship Id="rId375" Type="http://schemas.openxmlformats.org/officeDocument/2006/relationships/hyperlink" Target="https://login.consultant.ru/link/?req=doc&amp;base=SPB&amp;n=193499&amp;dst=100045" TargetMode = "External"/>
	<Relationship Id="rId376" Type="http://schemas.openxmlformats.org/officeDocument/2006/relationships/hyperlink" Target="https://login.consultant.ru/link/?req=doc&amp;base=SPB&amp;n=142994&amp;dst=100054" TargetMode = "External"/>
	<Relationship Id="rId377" Type="http://schemas.openxmlformats.org/officeDocument/2006/relationships/hyperlink" Target="https://login.consultant.ru/link/?req=doc&amp;base=SPB&amp;n=287294&amp;dst=100040" TargetMode = "External"/>
	<Relationship Id="rId378" Type="http://schemas.openxmlformats.org/officeDocument/2006/relationships/hyperlink" Target="https://login.consultant.ru/link/?req=doc&amp;base=SPB&amp;n=193499&amp;dst=100049" TargetMode = "External"/>
	<Relationship Id="rId379" Type="http://schemas.openxmlformats.org/officeDocument/2006/relationships/hyperlink" Target="https://login.consultant.ru/link/?req=doc&amp;base=SPB&amp;n=193499&amp;dst=100052" TargetMode = "External"/>
	<Relationship Id="rId380" Type="http://schemas.openxmlformats.org/officeDocument/2006/relationships/hyperlink" Target="https://login.consultant.ru/link/?req=doc&amp;base=SPB&amp;n=193499&amp;dst=100055" TargetMode = "External"/>
	<Relationship Id="rId381" Type="http://schemas.openxmlformats.org/officeDocument/2006/relationships/hyperlink" Target="https://login.consultant.ru/link/?req=doc&amp;base=SPB&amp;n=287294&amp;dst=100041" TargetMode = "External"/>
	<Relationship Id="rId382" Type="http://schemas.openxmlformats.org/officeDocument/2006/relationships/hyperlink" Target="https://login.consultant.ru/link/?req=doc&amp;base=SPB&amp;n=287294&amp;dst=100041" TargetMode = "External"/>
	<Relationship Id="rId383" Type="http://schemas.openxmlformats.org/officeDocument/2006/relationships/hyperlink" Target="https://login.consultant.ru/link/?req=doc&amp;base=SPB&amp;n=193499&amp;dst=100057" TargetMode = "External"/>
	<Relationship Id="rId384" Type="http://schemas.openxmlformats.org/officeDocument/2006/relationships/hyperlink" Target="https://login.consultant.ru/link/?req=doc&amp;base=SPB&amp;n=193499&amp;dst=100060" TargetMode = "External"/>
	<Relationship Id="rId385" Type="http://schemas.openxmlformats.org/officeDocument/2006/relationships/hyperlink" Target="https://login.consultant.ru/link/?req=doc&amp;base=RZR&amp;n=466513" TargetMode = "External"/>
	<Relationship Id="rId386" Type="http://schemas.openxmlformats.org/officeDocument/2006/relationships/hyperlink" Target="https://login.consultant.ru/link/?req=doc&amp;base=SPB&amp;n=193499&amp;dst=100049" TargetMode = "External"/>
	<Relationship Id="rId387" Type="http://schemas.openxmlformats.org/officeDocument/2006/relationships/hyperlink" Target="https://login.consultant.ru/link/?req=doc&amp;base=SPB&amp;n=142994&amp;dst=100063" TargetMode = "External"/>
	<Relationship Id="rId388" Type="http://schemas.openxmlformats.org/officeDocument/2006/relationships/hyperlink" Target="https://login.consultant.ru/link/?req=doc&amp;base=SPB&amp;n=287294&amp;dst=100043" TargetMode = "External"/>
	<Relationship Id="rId389" Type="http://schemas.openxmlformats.org/officeDocument/2006/relationships/hyperlink" Target="https://login.consultant.ru/link/?req=doc&amp;base=SPB&amp;n=287294&amp;dst=100045" TargetMode = "External"/>
	<Relationship Id="rId390" Type="http://schemas.openxmlformats.org/officeDocument/2006/relationships/hyperlink" Target="https://login.consultant.ru/link/?req=doc&amp;base=SPB&amp;n=287294&amp;dst=100047" TargetMode = "External"/>
	<Relationship Id="rId391" Type="http://schemas.openxmlformats.org/officeDocument/2006/relationships/hyperlink" Target="https://login.consultant.ru/link/?req=doc&amp;base=RZR&amp;n=466513&amp;dst=169" TargetMode = "External"/>
	<Relationship Id="rId392" Type="http://schemas.openxmlformats.org/officeDocument/2006/relationships/hyperlink" Target="https://login.consultant.ru/link/?req=doc&amp;base=SPB&amp;n=281408&amp;dst=100011" TargetMode = "External"/>
	<Relationship Id="rId393" Type="http://schemas.openxmlformats.org/officeDocument/2006/relationships/hyperlink" Target="https://login.consultant.ru/link/?req=doc&amp;base=SPB&amp;n=284162&amp;dst=100007" TargetMode = "External"/>
	<Relationship Id="rId394" Type="http://schemas.openxmlformats.org/officeDocument/2006/relationships/hyperlink" Target="https://login.consultant.ru/link/?req=doc&amp;base=RZR&amp;n=466513" TargetMode = "External"/>
	<Relationship Id="rId395" Type="http://schemas.openxmlformats.org/officeDocument/2006/relationships/hyperlink" Target="https://login.consultant.ru/link/?req=doc&amp;base=SPB&amp;n=130451&amp;dst=100086" TargetMode = "External"/>
	<Relationship Id="rId396" Type="http://schemas.openxmlformats.org/officeDocument/2006/relationships/hyperlink" Target="https://login.consultant.ru/link/?req=doc&amp;base=SPB&amp;n=142994&amp;dst=100075" TargetMode = "External"/>
	<Relationship Id="rId397" Type="http://schemas.openxmlformats.org/officeDocument/2006/relationships/hyperlink" Target="https://login.consultant.ru/link/?req=doc&amp;base=SPB&amp;n=179353&amp;dst=100008" TargetMode = "External"/>
	<Relationship Id="rId398" Type="http://schemas.openxmlformats.org/officeDocument/2006/relationships/hyperlink" Target="https://login.consultant.ru/link/?req=doc&amp;base=SPB&amp;n=179353&amp;dst=100009" TargetMode = "External"/>
	<Relationship Id="rId399" Type="http://schemas.openxmlformats.org/officeDocument/2006/relationships/hyperlink" Target="https://login.consultant.ru/link/?req=doc&amp;base=SPB&amp;n=152131&amp;dst=100008" TargetMode = "External"/>
	<Relationship Id="rId400" Type="http://schemas.openxmlformats.org/officeDocument/2006/relationships/hyperlink" Target="https://login.consultant.ru/link/?req=doc&amp;base=SPB&amp;n=152131&amp;dst=100009" TargetMode = "External"/>
	<Relationship Id="rId401" Type="http://schemas.openxmlformats.org/officeDocument/2006/relationships/hyperlink" Target="https://login.consultant.ru/link/?req=doc&amp;base=SPB&amp;n=287294&amp;dst=100048" TargetMode = "External"/>
	<Relationship Id="rId402" Type="http://schemas.openxmlformats.org/officeDocument/2006/relationships/hyperlink" Target="https://login.consultant.ru/link/?req=doc&amp;base=SPB&amp;n=130451&amp;dst=100087" TargetMode = "External"/>
	<Relationship Id="rId403" Type="http://schemas.openxmlformats.org/officeDocument/2006/relationships/hyperlink" Target="https://login.consultant.ru/link/?req=doc&amp;base=SPB&amp;n=130451&amp;dst=100089" TargetMode = "External"/>
	<Relationship Id="rId404" Type="http://schemas.openxmlformats.org/officeDocument/2006/relationships/hyperlink" Target="https://login.consultant.ru/link/?req=doc&amp;base=SPB&amp;n=130451&amp;dst=100090" TargetMode = "External"/>
	<Relationship Id="rId405" Type="http://schemas.openxmlformats.org/officeDocument/2006/relationships/hyperlink" Target="https://login.consultant.ru/link/?req=doc&amp;base=SPB&amp;n=167960&amp;dst=100021" TargetMode = "External"/>
	<Relationship Id="rId406" Type="http://schemas.openxmlformats.org/officeDocument/2006/relationships/hyperlink" Target="https://login.consultant.ru/link/?req=doc&amp;base=SPB&amp;n=130451&amp;dst=100096" TargetMode = "External"/>
	<Relationship Id="rId407" Type="http://schemas.openxmlformats.org/officeDocument/2006/relationships/hyperlink" Target="https://login.consultant.ru/link/?req=doc&amp;base=SPB&amp;n=193729&amp;dst=100008" TargetMode = "External"/>
	<Relationship Id="rId408" Type="http://schemas.openxmlformats.org/officeDocument/2006/relationships/hyperlink" Target="https://login.consultant.ru/link/?req=doc&amp;base=SPB&amp;n=166059&amp;dst=100009" TargetMode = "External"/>
	<Relationship Id="rId409" Type="http://schemas.openxmlformats.org/officeDocument/2006/relationships/hyperlink" Target="https://login.consultant.ru/link/?req=doc&amp;base=SPB&amp;n=130451&amp;dst=100100" TargetMode = "External"/>
	<Relationship Id="rId410" Type="http://schemas.openxmlformats.org/officeDocument/2006/relationships/hyperlink" Target="https://login.consultant.ru/link/?req=doc&amp;base=SPB&amp;n=170013&amp;dst=100034" TargetMode = "External"/>
	<Relationship Id="rId411" Type="http://schemas.openxmlformats.org/officeDocument/2006/relationships/hyperlink" Target="https://login.consultant.ru/link/?req=doc&amp;base=SPB&amp;n=293194&amp;dst=100010" TargetMode = "External"/>
	<Relationship Id="rId412" Type="http://schemas.openxmlformats.org/officeDocument/2006/relationships/hyperlink" Target="https://login.consultant.ru/link/?req=doc&amp;base=SPB&amp;n=167960&amp;dst=100021" TargetMode = "External"/>
	<Relationship Id="rId413" Type="http://schemas.openxmlformats.org/officeDocument/2006/relationships/hyperlink" Target="https://login.consultant.ru/link/?req=doc&amp;base=SPB&amp;n=130451&amp;dst=100103" TargetMode = "External"/>
	<Relationship Id="rId414" Type="http://schemas.openxmlformats.org/officeDocument/2006/relationships/hyperlink" Target="https://login.consultant.ru/link/?req=doc&amp;base=SPB&amp;n=134724&amp;dst=100009" TargetMode = "External"/>
	<Relationship Id="rId415" Type="http://schemas.openxmlformats.org/officeDocument/2006/relationships/hyperlink" Target="https://login.consultant.ru/link/?req=doc&amp;base=SPB&amp;n=166059&amp;dst=100011" TargetMode = "External"/>
	<Relationship Id="rId416" Type="http://schemas.openxmlformats.org/officeDocument/2006/relationships/hyperlink" Target="https://login.consultant.ru/link/?req=doc&amp;base=SPB&amp;n=134724&amp;dst=100011" TargetMode = "External"/>
	<Relationship Id="rId417" Type="http://schemas.openxmlformats.org/officeDocument/2006/relationships/hyperlink" Target="https://login.consultant.ru/link/?req=doc&amp;base=SPB&amp;n=187965&amp;dst=100009" TargetMode = "External"/>
	<Relationship Id="rId418" Type="http://schemas.openxmlformats.org/officeDocument/2006/relationships/hyperlink" Target="https://login.consultant.ru/link/?req=doc&amp;base=SPB&amp;n=224665&amp;dst=100009" TargetMode = "External"/>
	<Relationship Id="rId419" Type="http://schemas.openxmlformats.org/officeDocument/2006/relationships/hyperlink" Target="https://login.consultant.ru/link/?req=doc&amp;base=SPB&amp;n=235503&amp;dst=100009" TargetMode = "External"/>
	<Relationship Id="rId420" Type="http://schemas.openxmlformats.org/officeDocument/2006/relationships/hyperlink" Target="https://login.consultant.ru/link/?req=doc&amp;base=SPB&amp;n=303116&amp;dst=100161" TargetMode = "External"/>
	<Relationship Id="rId421" Type="http://schemas.openxmlformats.org/officeDocument/2006/relationships/hyperlink" Target="https://login.consultant.ru/link/?req=doc&amp;base=SPB&amp;n=153065&amp;dst=100008" TargetMode = "External"/>
	<Relationship Id="rId422" Type="http://schemas.openxmlformats.org/officeDocument/2006/relationships/hyperlink" Target="https://login.consultant.ru/link/?req=doc&amp;base=SPB&amp;n=288802&amp;dst=100011" TargetMode = "External"/>
	<Relationship Id="rId423" Type="http://schemas.openxmlformats.org/officeDocument/2006/relationships/hyperlink" Target="https://login.consultant.ru/link/?req=doc&amp;base=SPB&amp;n=288802&amp;dst=100012" TargetMode = "External"/>
	<Relationship Id="rId424" Type="http://schemas.openxmlformats.org/officeDocument/2006/relationships/hyperlink" Target="https://login.consultant.ru/link/?req=doc&amp;base=SPB&amp;n=134724&amp;dst=100012" TargetMode = "External"/>
	<Relationship Id="rId425" Type="http://schemas.openxmlformats.org/officeDocument/2006/relationships/hyperlink" Target="https://login.consultant.ru/link/?req=doc&amp;base=SPB&amp;n=294712&amp;dst=100009" TargetMode = "External"/>
	<Relationship Id="rId426" Type="http://schemas.openxmlformats.org/officeDocument/2006/relationships/hyperlink" Target="https://login.consultant.ru/link/?req=doc&amp;base=SPB&amp;n=153067&amp;dst=100051" TargetMode = "External"/>
	<Relationship Id="rId427" Type="http://schemas.openxmlformats.org/officeDocument/2006/relationships/hyperlink" Target="https://login.consultant.ru/link/?req=doc&amp;base=SPB&amp;n=266679&amp;dst=100015" TargetMode = "External"/>
	<Relationship Id="rId428" Type="http://schemas.openxmlformats.org/officeDocument/2006/relationships/hyperlink" Target="https://login.consultant.ru/link/?req=doc&amp;base=SPB&amp;n=290879&amp;dst=100008" TargetMode = "External"/>
	<Relationship Id="rId429" Type="http://schemas.openxmlformats.org/officeDocument/2006/relationships/hyperlink" Target="https://login.consultant.ru/link/?req=doc&amp;base=SPB&amp;n=166059&amp;dst=100012" TargetMode = "External"/>
	<Relationship Id="rId430" Type="http://schemas.openxmlformats.org/officeDocument/2006/relationships/hyperlink" Target="https://login.consultant.ru/link/?req=doc&amp;base=SPB&amp;n=224665&amp;dst=100010" TargetMode = "External"/>
	<Relationship Id="rId431" Type="http://schemas.openxmlformats.org/officeDocument/2006/relationships/hyperlink" Target="https://login.consultant.ru/link/?req=doc&amp;base=SPB&amp;n=173022&amp;dst=100008" TargetMode = "External"/>
	<Relationship Id="rId432" Type="http://schemas.openxmlformats.org/officeDocument/2006/relationships/hyperlink" Target="https://login.consultant.ru/link/?req=doc&amp;base=SPB&amp;n=187965&amp;dst=100011" TargetMode = "External"/>
	<Relationship Id="rId433" Type="http://schemas.openxmlformats.org/officeDocument/2006/relationships/hyperlink" Target="https://login.consultant.ru/link/?req=doc&amp;base=SPB&amp;n=288802&amp;dst=100015" TargetMode = "External"/>
	<Relationship Id="rId434" Type="http://schemas.openxmlformats.org/officeDocument/2006/relationships/hyperlink" Target="https://login.consultant.ru/link/?req=doc&amp;base=SPB&amp;n=303116&amp;dst=100164" TargetMode = "External"/>
	<Relationship Id="rId435" Type="http://schemas.openxmlformats.org/officeDocument/2006/relationships/hyperlink" Target="https://login.consultant.ru/link/?req=doc&amp;base=SPB&amp;n=166059&amp;dst=100013" TargetMode = "External"/>
	<Relationship Id="rId436" Type="http://schemas.openxmlformats.org/officeDocument/2006/relationships/hyperlink" Target="https://login.consultant.ru/link/?req=doc&amp;base=SPB&amp;n=288802&amp;dst=100016" TargetMode = "External"/>
	<Relationship Id="rId437" Type="http://schemas.openxmlformats.org/officeDocument/2006/relationships/hyperlink" Target="https://login.consultant.ru/link/?req=doc&amp;base=SPB&amp;n=187965&amp;dst=100012" TargetMode = "External"/>
	<Relationship Id="rId438" Type="http://schemas.openxmlformats.org/officeDocument/2006/relationships/hyperlink" Target="https://login.consultant.ru/link/?req=doc&amp;base=SPB&amp;n=294712&amp;dst=100011" TargetMode = "External"/>
	<Relationship Id="rId439" Type="http://schemas.openxmlformats.org/officeDocument/2006/relationships/hyperlink" Target="https://login.consultant.ru/link/?req=doc&amp;base=SPB&amp;n=288802&amp;dst=100017" TargetMode = "External"/>
	<Relationship Id="rId440" Type="http://schemas.openxmlformats.org/officeDocument/2006/relationships/hyperlink" Target="https://login.consultant.ru/link/?req=doc&amp;base=SPB&amp;n=224780&amp;dst=100008" TargetMode = "External"/>
	<Relationship Id="rId441" Type="http://schemas.openxmlformats.org/officeDocument/2006/relationships/hyperlink" Target="https://login.consultant.ru/link/?req=doc&amp;base=SPB&amp;n=239235&amp;dst=100008" TargetMode = "External"/>
	<Relationship Id="rId442" Type="http://schemas.openxmlformats.org/officeDocument/2006/relationships/hyperlink" Target="https://login.consultant.ru/link/?req=doc&amp;base=SPB&amp;n=288111&amp;dst=100007" TargetMode = "External"/>
	<Relationship Id="rId443" Type="http://schemas.openxmlformats.org/officeDocument/2006/relationships/hyperlink" Target="https://login.consultant.ru/link/?req=doc&amp;base=RZR&amp;n=426999" TargetMode = "External"/>
	<Relationship Id="rId444" Type="http://schemas.openxmlformats.org/officeDocument/2006/relationships/hyperlink" Target="https://login.consultant.ru/link/?req=doc&amp;base=SPB&amp;n=288111&amp;dst=100009" TargetMode = "External"/>
	<Relationship Id="rId445" Type="http://schemas.openxmlformats.org/officeDocument/2006/relationships/hyperlink" Target="https://login.consultant.ru/link/?req=doc&amp;base=SPB&amp;n=288111&amp;dst=100010" TargetMode = "External"/>
	<Relationship Id="rId446" Type="http://schemas.openxmlformats.org/officeDocument/2006/relationships/hyperlink" Target="https://login.consultant.ru/link/?req=doc&amp;base=SPB&amp;n=266679&amp;dst=100019" TargetMode = "External"/>
	<Relationship Id="rId447" Type="http://schemas.openxmlformats.org/officeDocument/2006/relationships/hyperlink" Target="https://login.consultant.ru/link/?req=doc&amp;base=SPB&amp;n=130451&amp;dst=100128" TargetMode = "External"/>
	<Relationship Id="rId448" Type="http://schemas.openxmlformats.org/officeDocument/2006/relationships/hyperlink" Target="https://login.consultant.ru/link/?req=doc&amp;base=SPB&amp;n=193729&amp;dst=100010" TargetMode = "External"/>
	<Relationship Id="rId449" Type="http://schemas.openxmlformats.org/officeDocument/2006/relationships/hyperlink" Target="https://login.consultant.ru/link/?req=doc&amp;base=SPB&amp;n=288802&amp;dst=100019" TargetMode = "External"/>
	<Relationship Id="rId450" Type="http://schemas.openxmlformats.org/officeDocument/2006/relationships/hyperlink" Target="https://login.consultant.ru/link/?req=doc&amp;base=SPB&amp;n=288802&amp;dst=100021" TargetMode = "External"/>
	<Relationship Id="rId451" Type="http://schemas.openxmlformats.org/officeDocument/2006/relationships/hyperlink" Target="https://login.consultant.ru/link/?req=doc&amp;base=SPB&amp;n=288802&amp;dst=100023" TargetMode = "External"/>
	<Relationship Id="rId452" Type="http://schemas.openxmlformats.org/officeDocument/2006/relationships/hyperlink" Target="https://login.consultant.ru/link/?req=doc&amp;base=SPB&amp;n=164922&amp;dst=100012" TargetMode = "External"/>
	<Relationship Id="rId453" Type="http://schemas.openxmlformats.org/officeDocument/2006/relationships/hyperlink" Target="https://login.consultant.ru/link/?req=doc&amp;base=SPB&amp;n=288802&amp;dst=100035" TargetMode = "External"/>
	<Relationship Id="rId454" Type="http://schemas.openxmlformats.org/officeDocument/2006/relationships/hyperlink" Target="https://login.consultant.ru/link/?req=doc&amp;base=SPB&amp;n=252097&amp;dst=100065" TargetMode = "External"/>
	<Relationship Id="rId455" Type="http://schemas.openxmlformats.org/officeDocument/2006/relationships/hyperlink" Target="https://login.consultant.ru/link/?req=doc&amp;base=SPB&amp;n=294712&amp;dst=100013" TargetMode = "External"/>
	<Relationship Id="rId456" Type="http://schemas.openxmlformats.org/officeDocument/2006/relationships/hyperlink" Target="https://login.consultant.ru/link/?req=doc&amp;base=SPB&amp;n=294712&amp;dst=100015" TargetMode = "External"/>
	<Relationship Id="rId457" Type="http://schemas.openxmlformats.org/officeDocument/2006/relationships/hyperlink" Target="https://login.consultant.ru/link/?req=doc&amp;base=SPB&amp;n=153067&amp;dst=100071" TargetMode = "External"/>
	<Relationship Id="rId458" Type="http://schemas.openxmlformats.org/officeDocument/2006/relationships/hyperlink" Target="https://login.consultant.ru/link/?req=doc&amp;base=SPB&amp;n=130451&amp;dst=100156" TargetMode = "External"/>
	<Relationship Id="rId459" Type="http://schemas.openxmlformats.org/officeDocument/2006/relationships/hyperlink" Target="https://login.consultant.ru/link/?req=doc&amp;base=SPB&amp;n=218333&amp;dst=100007" TargetMode = "External"/>
	<Relationship Id="rId460" Type="http://schemas.openxmlformats.org/officeDocument/2006/relationships/hyperlink" Target="https://login.consultant.ru/link/?req=doc&amp;base=SPB&amp;n=193729&amp;dst=100029" TargetMode = "External"/>
	<Relationship Id="rId461" Type="http://schemas.openxmlformats.org/officeDocument/2006/relationships/hyperlink" Target="https://login.consultant.ru/link/?req=doc&amp;base=SPB&amp;n=193729&amp;dst=100037" TargetMode = "External"/>
	<Relationship Id="rId462" Type="http://schemas.openxmlformats.org/officeDocument/2006/relationships/hyperlink" Target="https://login.consultant.ru/link/?req=doc&amp;base=SPB&amp;n=166059&amp;dst=100014" TargetMode = "External"/>
	<Relationship Id="rId463" Type="http://schemas.openxmlformats.org/officeDocument/2006/relationships/hyperlink" Target="https://login.consultant.ru/link/?req=doc&amp;base=SPB&amp;n=173022&amp;dst=100010" TargetMode = "External"/>
	<Relationship Id="rId464" Type="http://schemas.openxmlformats.org/officeDocument/2006/relationships/hyperlink" Target="https://login.consultant.ru/link/?req=doc&amp;base=SPB&amp;n=262311&amp;dst=100013" TargetMode = "External"/>
	<Relationship Id="rId465" Type="http://schemas.openxmlformats.org/officeDocument/2006/relationships/hyperlink" Target="https://login.consultant.ru/link/?req=doc&amp;base=SPB&amp;n=134724&amp;dst=100013" TargetMode = "External"/>
	<Relationship Id="rId466" Type="http://schemas.openxmlformats.org/officeDocument/2006/relationships/hyperlink" Target="https://login.consultant.ru/link/?req=doc&amp;base=SPB&amp;n=300547" TargetMode = "External"/>
	<Relationship Id="rId467" Type="http://schemas.openxmlformats.org/officeDocument/2006/relationships/hyperlink" Target="https://login.consultant.ru/link/?req=doc&amp;base=SPB&amp;n=265502&amp;dst=100013" TargetMode = "External"/>
	<Relationship Id="rId468" Type="http://schemas.openxmlformats.org/officeDocument/2006/relationships/hyperlink" Target="https://login.consultant.ru/link/?req=doc&amp;base=SPB&amp;n=288802&amp;dst=100036" TargetMode = "External"/>
	<Relationship Id="rId469" Type="http://schemas.openxmlformats.org/officeDocument/2006/relationships/hyperlink" Target="https://login.consultant.ru/link/?req=doc&amp;base=SPB&amp;n=207309&amp;dst=100045" TargetMode = "External"/>
	<Relationship Id="rId470" Type="http://schemas.openxmlformats.org/officeDocument/2006/relationships/hyperlink" Target="https://login.consultant.ru/link/?req=doc&amp;base=SPB&amp;n=173020&amp;dst=100036" TargetMode = "External"/>
	<Relationship Id="rId471" Type="http://schemas.openxmlformats.org/officeDocument/2006/relationships/hyperlink" Target="https://login.consultant.ru/link/?req=doc&amp;base=SPB&amp;n=266679&amp;dst=100021" TargetMode = "External"/>
	<Relationship Id="rId472" Type="http://schemas.openxmlformats.org/officeDocument/2006/relationships/hyperlink" Target="https://login.consultant.ru/link/?req=doc&amp;base=SPB&amp;n=266679&amp;dst=100031" TargetMode = "External"/>
	<Relationship Id="rId473" Type="http://schemas.openxmlformats.org/officeDocument/2006/relationships/hyperlink" Target="https://login.consultant.ru/link/?req=doc&amp;base=SPB&amp;n=290879&amp;dst=100010" TargetMode = "External"/>
	<Relationship Id="rId474" Type="http://schemas.openxmlformats.org/officeDocument/2006/relationships/hyperlink" Target="https://login.consultant.ru/link/?req=doc&amp;base=SPB&amp;n=130451&amp;dst=100174" TargetMode = "External"/>
	<Relationship Id="rId475" Type="http://schemas.openxmlformats.org/officeDocument/2006/relationships/hyperlink" Target="https://login.consultant.ru/link/?req=doc&amp;base=SPB&amp;n=303116&amp;dst=100174" TargetMode = "External"/>
	<Relationship Id="rId476" Type="http://schemas.openxmlformats.org/officeDocument/2006/relationships/hyperlink" Target="https://login.consultant.ru/link/?req=doc&amp;base=SPB&amp;n=193729&amp;dst=100041" TargetMode = "External"/>
	<Relationship Id="rId477" Type="http://schemas.openxmlformats.org/officeDocument/2006/relationships/hyperlink" Target="https://login.consultant.ru/link/?req=doc&amp;base=SPB&amp;n=288802&amp;dst=100038" TargetMode = "External"/>
	<Relationship Id="rId478" Type="http://schemas.openxmlformats.org/officeDocument/2006/relationships/hyperlink" Target="https://login.consultant.ru/link/?req=doc&amp;base=SPB&amp;n=294712&amp;dst=100017" TargetMode = "External"/>
	<Relationship Id="rId479" Type="http://schemas.openxmlformats.org/officeDocument/2006/relationships/hyperlink" Target="https://login.consultant.ru/link/?req=doc&amp;base=SPB&amp;n=153067&amp;dst=100075" TargetMode = "External"/>
	<Relationship Id="rId480" Type="http://schemas.openxmlformats.org/officeDocument/2006/relationships/hyperlink" Target="https://login.consultant.ru/link/?req=doc&amp;base=SPB&amp;n=290879&amp;dst=100012" TargetMode = "External"/>
	<Relationship Id="rId481" Type="http://schemas.openxmlformats.org/officeDocument/2006/relationships/hyperlink" Target="https://login.consultant.ru/link/?req=doc&amp;base=SPB&amp;n=290879&amp;dst=100014" TargetMode = "External"/>
	<Relationship Id="rId482" Type="http://schemas.openxmlformats.org/officeDocument/2006/relationships/hyperlink" Target="https://login.consultant.ru/link/?req=doc&amp;base=SPB&amp;n=142994&amp;dst=100094" TargetMode = "External"/>
	<Relationship Id="rId483" Type="http://schemas.openxmlformats.org/officeDocument/2006/relationships/hyperlink" Target="https://login.consultant.ru/link/?req=doc&amp;base=SPB&amp;n=166059&amp;dst=100016" TargetMode = "External"/>
	<Relationship Id="rId484" Type="http://schemas.openxmlformats.org/officeDocument/2006/relationships/hyperlink" Target="https://login.consultant.ru/link/?req=doc&amp;base=SPB&amp;n=134724&amp;dst=100014" TargetMode = "External"/>
	<Relationship Id="rId485" Type="http://schemas.openxmlformats.org/officeDocument/2006/relationships/hyperlink" Target="https://login.consultant.ru/link/?req=doc&amp;base=SPB&amp;n=193729&amp;dst=100042" TargetMode = "External"/>
	<Relationship Id="rId486" Type="http://schemas.openxmlformats.org/officeDocument/2006/relationships/hyperlink" Target="https://login.consultant.ru/link/?req=doc&amp;base=SPB&amp;n=254394&amp;dst=100034" TargetMode = "External"/>
	<Relationship Id="rId487" Type="http://schemas.openxmlformats.org/officeDocument/2006/relationships/hyperlink" Target="https://login.consultant.ru/link/?req=doc&amp;base=SPB&amp;n=288802&amp;dst=100039" TargetMode = "External"/>
	<Relationship Id="rId488" Type="http://schemas.openxmlformats.org/officeDocument/2006/relationships/hyperlink" Target="https://login.consultant.ru/link/?req=doc&amp;base=SPB&amp;n=294712&amp;dst=100018" TargetMode = "External"/>
	<Relationship Id="rId489" Type="http://schemas.openxmlformats.org/officeDocument/2006/relationships/hyperlink" Target="https://login.consultant.ru/link/?req=doc&amp;base=SPB&amp;n=166059&amp;dst=100017" TargetMode = "External"/>
	<Relationship Id="rId490" Type="http://schemas.openxmlformats.org/officeDocument/2006/relationships/hyperlink" Target="https://login.consultant.ru/link/?req=doc&amp;base=SPB&amp;n=288802&amp;dst=100040" TargetMode = "External"/>
	<Relationship Id="rId491" Type="http://schemas.openxmlformats.org/officeDocument/2006/relationships/hyperlink" Target="https://login.consultant.ru/link/?req=doc&amp;base=SPB&amp;n=130451&amp;dst=100195" TargetMode = "External"/>
	<Relationship Id="rId492" Type="http://schemas.openxmlformats.org/officeDocument/2006/relationships/hyperlink" Target="https://login.consultant.ru/link/?req=doc&amp;base=SPB&amp;n=302342&amp;dst=100159" TargetMode = "External"/>
	<Relationship Id="rId493" Type="http://schemas.openxmlformats.org/officeDocument/2006/relationships/hyperlink" Target="https://login.consultant.ru/link/?req=doc&amp;base=SPB&amp;n=167960&amp;dst=100022" TargetMode = "External"/>
	<Relationship Id="rId494" Type="http://schemas.openxmlformats.org/officeDocument/2006/relationships/hyperlink" Target="https://login.consultant.ru/link/?req=doc&amp;base=SPB&amp;n=293194&amp;dst=100011" TargetMode = "External"/>
	<Relationship Id="rId495" Type="http://schemas.openxmlformats.org/officeDocument/2006/relationships/hyperlink" Target="https://login.consultant.ru/link/?req=doc&amp;base=SPB&amp;n=288968&amp;dst=100007" TargetMode = "External"/>
	<Relationship Id="rId496" Type="http://schemas.openxmlformats.org/officeDocument/2006/relationships/hyperlink" Target="https://login.consultant.ru/link/?req=doc&amp;base=SPB&amp;n=298657&amp;dst=1" TargetMode = "External"/>
	<Relationship Id="rId497" Type="http://schemas.openxmlformats.org/officeDocument/2006/relationships/hyperlink" Target="https://login.consultant.ru/link/?req=doc&amp;base=SPB&amp;n=288802&amp;dst=100042" TargetMode = "External"/>
	<Relationship Id="rId498" Type="http://schemas.openxmlformats.org/officeDocument/2006/relationships/hyperlink" Target="https://login.consultant.ru/link/?req=doc&amp;base=SPB&amp;n=303171&amp;dst=100340" TargetMode = "External"/>
	<Relationship Id="rId499" Type="http://schemas.openxmlformats.org/officeDocument/2006/relationships/hyperlink" Target="https://login.consultant.ru/link/?req=doc&amp;base=SPB&amp;n=303171&amp;dst=100263" TargetMode = "External"/>
	<Relationship Id="rId500" Type="http://schemas.openxmlformats.org/officeDocument/2006/relationships/hyperlink" Target="https://login.consultant.ru/link/?req=doc&amp;base=SPB&amp;n=130451&amp;dst=100196" TargetMode = "External"/>
	<Relationship Id="rId501" Type="http://schemas.openxmlformats.org/officeDocument/2006/relationships/hyperlink" Target="https://login.consultant.ru/link/?req=doc&amp;base=SPB&amp;n=130451&amp;dst=100196" TargetMode = "External"/>
	<Relationship Id="rId502" Type="http://schemas.openxmlformats.org/officeDocument/2006/relationships/hyperlink" Target="https://login.consultant.ru/link/?req=doc&amp;base=SPB&amp;n=130451&amp;dst=100197" TargetMode = "External"/>
	<Relationship Id="rId503" Type="http://schemas.openxmlformats.org/officeDocument/2006/relationships/hyperlink" Target="https://login.consultant.ru/link/?req=doc&amp;base=SPB&amp;n=191690&amp;dst=100011" TargetMode = "External"/>
	<Relationship Id="rId504" Type="http://schemas.openxmlformats.org/officeDocument/2006/relationships/hyperlink" Target="https://login.consultant.ru/link/?req=doc&amp;base=SPB&amp;n=191690&amp;dst=100013" TargetMode = "External"/>
	<Relationship Id="rId505" Type="http://schemas.openxmlformats.org/officeDocument/2006/relationships/hyperlink" Target="https://login.consultant.ru/link/?req=doc&amp;base=SPB&amp;n=191690&amp;dst=100014" TargetMode = "External"/>
	<Relationship Id="rId506" Type="http://schemas.openxmlformats.org/officeDocument/2006/relationships/hyperlink" Target="https://login.consultant.ru/link/?req=doc&amp;base=SPB&amp;n=191690&amp;dst=100015" TargetMode = "External"/>
	<Relationship Id="rId507" Type="http://schemas.openxmlformats.org/officeDocument/2006/relationships/hyperlink" Target="https://login.consultant.ru/link/?req=doc&amp;base=SPB&amp;n=143001&amp;dst=100009" TargetMode = "External"/>
	<Relationship Id="rId508" Type="http://schemas.openxmlformats.org/officeDocument/2006/relationships/hyperlink" Target="https://login.consultant.ru/link/?req=doc&amp;base=SPB&amp;n=191690&amp;dst=100018" TargetMode = "External"/>
	<Relationship Id="rId509" Type="http://schemas.openxmlformats.org/officeDocument/2006/relationships/hyperlink" Target="https://login.consultant.ru/link/?req=doc&amp;base=SPB&amp;n=191690&amp;dst=100019" TargetMode = "External"/>
	<Relationship Id="rId510" Type="http://schemas.openxmlformats.org/officeDocument/2006/relationships/hyperlink" Target="https://login.consultant.ru/link/?req=doc&amp;base=SPB&amp;n=239545&amp;dst=100019" TargetMode = "External"/>
	<Relationship Id="rId511" Type="http://schemas.openxmlformats.org/officeDocument/2006/relationships/hyperlink" Target="https://login.consultant.ru/link/?req=doc&amp;base=SPB&amp;n=155777&amp;dst=100010" TargetMode = "External"/>
	<Relationship Id="rId512" Type="http://schemas.openxmlformats.org/officeDocument/2006/relationships/hyperlink" Target="https://login.consultant.ru/link/?req=doc&amp;base=SPB&amp;n=235503&amp;dst=100014" TargetMode = "External"/>
	<Relationship Id="rId513" Type="http://schemas.openxmlformats.org/officeDocument/2006/relationships/hyperlink" Target="https://login.consultant.ru/link/?req=doc&amp;base=SPB&amp;n=197329&amp;dst=100008" TargetMode = "External"/>
	<Relationship Id="rId514" Type="http://schemas.openxmlformats.org/officeDocument/2006/relationships/hyperlink" Target="https://login.consultant.ru/link/?req=doc&amp;base=RZR&amp;n=459918&amp;dst=88" TargetMode = "External"/>
	<Relationship Id="rId515" Type="http://schemas.openxmlformats.org/officeDocument/2006/relationships/hyperlink" Target="https://login.consultant.ru/link/?req=doc&amp;base=SPB&amp;n=235503&amp;dst=100015" TargetMode = "External"/>
	<Relationship Id="rId516" Type="http://schemas.openxmlformats.org/officeDocument/2006/relationships/hyperlink" Target="https://login.consultant.ru/link/?req=doc&amp;base=SPB&amp;n=235503&amp;dst=100018" TargetMode = "External"/>
	<Relationship Id="rId517" Type="http://schemas.openxmlformats.org/officeDocument/2006/relationships/hyperlink" Target="https://login.consultant.ru/link/?req=doc&amp;base=SPB&amp;n=235503&amp;dst=100019" TargetMode = "External"/>
	<Relationship Id="rId518" Type="http://schemas.openxmlformats.org/officeDocument/2006/relationships/hyperlink" Target="https://login.consultant.ru/link/?req=doc&amp;base=SPB&amp;n=197329&amp;dst=100010" TargetMode = "External"/>
	<Relationship Id="rId519" Type="http://schemas.openxmlformats.org/officeDocument/2006/relationships/hyperlink" Target="https://login.consultant.ru/link/?req=doc&amp;base=SPB&amp;n=197329&amp;dst=100013" TargetMode = "External"/>
	<Relationship Id="rId520" Type="http://schemas.openxmlformats.org/officeDocument/2006/relationships/hyperlink" Target="https://login.consultant.ru/link/?req=doc&amp;base=SPB&amp;n=204065&amp;dst=100008" TargetMode = "External"/>
	<Relationship Id="rId521" Type="http://schemas.openxmlformats.org/officeDocument/2006/relationships/hyperlink" Target="https://login.consultant.ru/link/?req=doc&amp;base=SPB&amp;n=204065&amp;dst=100010" TargetMode = "External"/>
	<Relationship Id="rId522" Type="http://schemas.openxmlformats.org/officeDocument/2006/relationships/hyperlink" Target="https://login.consultant.ru/link/?req=doc&amp;base=SPB&amp;n=265498&amp;dst=100007" TargetMode = "External"/>
	<Relationship Id="rId523" Type="http://schemas.openxmlformats.org/officeDocument/2006/relationships/hyperlink" Target="https://login.consultant.ru/link/?req=doc&amp;base=SPB&amp;n=167983&amp;dst=100009" TargetMode = "External"/>
	<Relationship Id="rId524" Type="http://schemas.openxmlformats.org/officeDocument/2006/relationships/hyperlink" Target="https://login.consultant.ru/link/?req=doc&amp;base=SPB&amp;n=204065&amp;dst=100012" TargetMode = "External"/>
	<Relationship Id="rId525" Type="http://schemas.openxmlformats.org/officeDocument/2006/relationships/hyperlink" Target="https://login.consultant.ru/link/?req=doc&amp;base=SPB&amp;n=204065&amp;dst=100014" TargetMode = "External"/>
	<Relationship Id="rId526" Type="http://schemas.openxmlformats.org/officeDocument/2006/relationships/hyperlink" Target="https://login.consultant.ru/link/?req=doc&amp;base=SPB&amp;n=167983&amp;dst=100011" TargetMode = "External"/>
	<Relationship Id="rId527" Type="http://schemas.openxmlformats.org/officeDocument/2006/relationships/hyperlink" Target="https://login.consultant.ru/link/?req=doc&amp;base=SPB&amp;n=204065&amp;dst=100015" TargetMode = "External"/>
	<Relationship Id="rId528" Type="http://schemas.openxmlformats.org/officeDocument/2006/relationships/hyperlink" Target="https://login.consultant.ru/link/?req=doc&amp;base=SPB&amp;n=254394&amp;dst=100039" TargetMode = "External"/>
	<Relationship Id="rId529" Type="http://schemas.openxmlformats.org/officeDocument/2006/relationships/hyperlink" Target="https://login.consultant.ru/link/?req=doc&amp;base=SPB&amp;n=239612&amp;dst=100010" TargetMode = "External"/>
	<Relationship Id="rId530" Type="http://schemas.openxmlformats.org/officeDocument/2006/relationships/hyperlink" Target="https://login.consultant.ru/link/?req=doc&amp;base=SPB&amp;n=130451&amp;dst=100237" TargetMode = "External"/>
	<Relationship Id="rId531" Type="http://schemas.openxmlformats.org/officeDocument/2006/relationships/hyperlink" Target="https://login.consultant.ru/link/?req=doc&amp;base=SPB&amp;n=130451&amp;dst=100238" TargetMode = "External"/>
	<Relationship Id="rId532" Type="http://schemas.openxmlformats.org/officeDocument/2006/relationships/hyperlink" Target="https://login.consultant.ru/link/?req=doc&amp;base=SPB&amp;n=145105&amp;dst=100007" TargetMode = "External"/>
	<Relationship Id="rId533" Type="http://schemas.openxmlformats.org/officeDocument/2006/relationships/hyperlink" Target="https://login.consultant.ru/link/?req=doc&amp;base=SPB&amp;n=130451&amp;dst=100254" TargetMode = "External"/>
	<Relationship Id="rId534" Type="http://schemas.openxmlformats.org/officeDocument/2006/relationships/hyperlink" Target="https://login.consultant.ru/link/?req=doc&amp;base=SPB&amp;n=155369&amp;dst=100014" TargetMode = "External"/>
	<Relationship Id="rId535" Type="http://schemas.openxmlformats.org/officeDocument/2006/relationships/hyperlink" Target="https://login.consultant.ru/link/?req=doc&amp;base=SPB&amp;n=172718&amp;dst=100012" TargetMode = "External"/>
	<Relationship Id="rId536" Type="http://schemas.openxmlformats.org/officeDocument/2006/relationships/hyperlink" Target="https://login.consultant.ru/link/?req=doc&amp;base=SPB&amp;n=239545&amp;dst=100022" TargetMode = "External"/>
	<Relationship Id="rId537" Type="http://schemas.openxmlformats.org/officeDocument/2006/relationships/hyperlink" Target="https://login.consultant.ru/link/?req=doc&amp;base=SPB&amp;n=238362&amp;dst=100008" TargetMode = "External"/>
	<Relationship Id="rId538" Type="http://schemas.openxmlformats.org/officeDocument/2006/relationships/hyperlink" Target="https://login.consultant.ru/link/?req=doc&amp;base=SPB&amp;n=239545&amp;dst=100023" TargetMode = "External"/>
	<Relationship Id="rId539" Type="http://schemas.openxmlformats.org/officeDocument/2006/relationships/hyperlink" Target="https://login.consultant.ru/link/?req=doc&amp;base=SPB&amp;n=172718&amp;dst=100016" TargetMode = "External"/>
	<Relationship Id="rId540" Type="http://schemas.openxmlformats.org/officeDocument/2006/relationships/hyperlink" Target="https://login.consultant.ru/link/?req=doc&amp;base=SPB&amp;n=183206&amp;dst=100008" TargetMode = "External"/>
	<Relationship Id="rId541" Type="http://schemas.openxmlformats.org/officeDocument/2006/relationships/hyperlink" Target="https://login.consultant.ru/link/?req=doc&amp;base=SPB&amp;n=203807&amp;dst=100008" TargetMode = "External"/>
	<Relationship Id="rId542" Type="http://schemas.openxmlformats.org/officeDocument/2006/relationships/hyperlink" Target="https://login.consultant.ru/link/?req=doc&amp;base=SPB&amp;n=214409&amp;dst=100010" TargetMode = "External"/>
	<Relationship Id="rId543" Type="http://schemas.openxmlformats.org/officeDocument/2006/relationships/hyperlink" Target="https://login.consultant.ru/link/?req=doc&amp;base=SPB&amp;n=194109&amp;dst=100013" TargetMode = "External"/>
	<Relationship Id="rId544" Type="http://schemas.openxmlformats.org/officeDocument/2006/relationships/hyperlink" Target="https://login.consultant.ru/link/?req=doc&amp;base=SPB&amp;n=211764&amp;dst=100009" TargetMode = "External"/>
	<Relationship Id="rId545" Type="http://schemas.openxmlformats.org/officeDocument/2006/relationships/hyperlink" Target="https://login.consultant.ru/link/?req=doc&amp;base=SPB&amp;n=298786&amp;dst=100007" TargetMode = "External"/>
	<Relationship Id="rId546" Type="http://schemas.openxmlformats.org/officeDocument/2006/relationships/hyperlink" Target="https://login.consultant.ru/link/?req=doc&amp;base=SPB&amp;n=254394&amp;dst=100042" TargetMode = "External"/>
	<Relationship Id="rId547" Type="http://schemas.openxmlformats.org/officeDocument/2006/relationships/hyperlink" Target="https://login.consultant.ru/link/?req=doc&amp;base=SPB&amp;n=254394&amp;dst=100049" TargetMode = "External"/>
	<Relationship Id="rId548" Type="http://schemas.openxmlformats.org/officeDocument/2006/relationships/hyperlink" Target="https://login.consultant.ru/link/?req=doc&amp;base=SPB&amp;n=167983&amp;dst=100012" TargetMode = "External"/>
	<Relationship Id="rId549" Type="http://schemas.openxmlformats.org/officeDocument/2006/relationships/hyperlink" Target="https://login.consultant.ru/link/?req=doc&amp;base=RZR&amp;n=453790" TargetMode = "External"/>
	<Relationship Id="rId550" Type="http://schemas.openxmlformats.org/officeDocument/2006/relationships/hyperlink" Target="https://login.consultant.ru/link/?req=doc&amp;base=RZR&amp;n=54779" TargetMode = "External"/>
	<Relationship Id="rId551" Type="http://schemas.openxmlformats.org/officeDocument/2006/relationships/hyperlink" Target="https://login.consultant.ru/link/?req=doc&amp;base=SPB&amp;n=254394&amp;dst=100051" TargetMode = "External"/>
	<Relationship Id="rId552" Type="http://schemas.openxmlformats.org/officeDocument/2006/relationships/hyperlink" Target="https://login.consultant.ru/link/?req=doc&amp;base=SPB&amp;n=254394&amp;dst=100058" TargetMode = "External"/>
	<Relationship Id="rId553" Type="http://schemas.openxmlformats.org/officeDocument/2006/relationships/hyperlink" Target="https://login.consultant.ru/link/?req=doc&amp;base=SPB&amp;n=211764&amp;dst=100009" TargetMode = "External"/>
	<Relationship Id="rId554" Type="http://schemas.openxmlformats.org/officeDocument/2006/relationships/hyperlink" Target="https://login.consultant.ru/link/?req=doc&amp;base=SPB&amp;n=298786&amp;dst=100007" TargetMode = "External"/>
	<Relationship Id="rId555" Type="http://schemas.openxmlformats.org/officeDocument/2006/relationships/hyperlink" Target="https://login.consultant.ru/link/?req=doc&amp;base=RZR&amp;n=459918" TargetMode = "External"/>
	<Relationship Id="rId556" Type="http://schemas.openxmlformats.org/officeDocument/2006/relationships/hyperlink" Target="https://login.consultant.ru/link/?req=doc&amp;base=SPB&amp;n=239545&amp;dst=100024" TargetMode = "External"/>
	<Relationship Id="rId557" Type="http://schemas.openxmlformats.org/officeDocument/2006/relationships/hyperlink" Target="https://login.consultant.ru/link/?req=doc&amp;base=SPB&amp;n=242594&amp;dst=100014" TargetMode = "External"/>
	<Relationship Id="rId558" Type="http://schemas.openxmlformats.org/officeDocument/2006/relationships/hyperlink" Target="https://login.consultant.ru/link/?req=doc&amp;base=SPB&amp;n=239545&amp;dst=100027" TargetMode = "External"/>
	<Relationship Id="rId559" Type="http://schemas.openxmlformats.org/officeDocument/2006/relationships/hyperlink" Target="https://login.consultant.ru/link/?req=doc&amp;base=SPB&amp;n=238362&amp;dst=100010" TargetMode = "External"/>
	<Relationship Id="rId560" Type="http://schemas.openxmlformats.org/officeDocument/2006/relationships/hyperlink" Target="https://login.consultant.ru/link/?req=doc&amp;base=SPB&amp;n=239545&amp;dst=100028" TargetMode = "External"/>
	<Relationship Id="rId561" Type="http://schemas.openxmlformats.org/officeDocument/2006/relationships/hyperlink" Target="https://login.consultant.ru/link/?req=doc&amp;base=SPB&amp;n=238362&amp;dst=100011" TargetMode = "External"/>
	<Relationship Id="rId562" Type="http://schemas.openxmlformats.org/officeDocument/2006/relationships/hyperlink" Target="https://login.consultant.ru/link/?req=doc&amp;base=SPB&amp;n=254394&amp;dst=100060" TargetMode = "External"/>
	<Relationship Id="rId563" Type="http://schemas.openxmlformats.org/officeDocument/2006/relationships/hyperlink" Target="https://login.consultant.ru/link/?req=doc&amp;base=SPB&amp;n=254394&amp;dst=100067" TargetMode = "External"/>
	<Relationship Id="rId564" Type="http://schemas.openxmlformats.org/officeDocument/2006/relationships/hyperlink" Target="https://login.consultant.ru/link/?req=doc&amp;base=SPB&amp;n=211764&amp;dst=100009" TargetMode = "External"/>
	<Relationship Id="rId565" Type="http://schemas.openxmlformats.org/officeDocument/2006/relationships/hyperlink" Target="https://login.consultant.ru/link/?req=doc&amp;base=SPB&amp;n=298786&amp;dst=100007" TargetMode = "External"/>
	<Relationship Id="rId566" Type="http://schemas.openxmlformats.org/officeDocument/2006/relationships/hyperlink" Target="https://login.consultant.ru/link/?req=doc&amp;base=SPB&amp;n=254394&amp;dst=100069" TargetMode = "External"/>
	<Relationship Id="rId567" Type="http://schemas.openxmlformats.org/officeDocument/2006/relationships/hyperlink" Target="https://login.consultant.ru/link/?req=doc&amp;base=SPB&amp;n=254394&amp;dst=100076" TargetMode = "External"/>
	<Relationship Id="rId568" Type="http://schemas.openxmlformats.org/officeDocument/2006/relationships/hyperlink" Target="https://login.consultant.ru/link/?req=doc&amp;base=SPB&amp;n=211764&amp;dst=100009" TargetMode = "External"/>
	<Relationship Id="rId569" Type="http://schemas.openxmlformats.org/officeDocument/2006/relationships/hyperlink" Target="https://login.consultant.ru/link/?req=doc&amp;base=SPB&amp;n=298786&amp;dst=100007" TargetMode = "External"/>
	<Relationship Id="rId570" Type="http://schemas.openxmlformats.org/officeDocument/2006/relationships/hyperlink" Target="https://login.consultant.ru/link/?req=doc&amp;base=SPB&amp;n=167983&amp;dst=100014" TargetMode = "External"/>
	<Relationship Id="rId571" Type="http://schemas.openxmlformats.org/officeDocument/2006/relationships/hyperlink" Target="https://login.consultant.ru/link/?req=doc&amp;base=RZR&amp;n=459918" TargetMode = "External"/>
	<Relationship Id="rId572" Type="http://schemas.openxmlformats.org/officeDocument/2006/relationships/hyperlink" Target="https://login.consultant.ru/link/?req=doc&amp;base=SPB&amp;n=239545&amp;dst=100029" TargetMode = "External"/>
	<Relationship Id="rId573" Type="http://schemas.openxmlformats.org/officeDocument/2006/relationships/hyperlink" Target="https://login.consultant.ru/link/?req=doc&amp;base=SPB&amp;n=254394&amp;dst=100078" TargetMode = "External"/>
	<Relationship Id="rId574" Type="http://schemas.openxmlformats.org/officeDocument/2006/relationships/hyperlink" Target="https://login.consultant.ru/link/?req=doc&amp;base=SPB&amp;n=254394&amp;dst=100085" TargetMode = "External"/>
	<Relationship Id="rId575" Type="http://schemas.openxmlformats.org/officeDocument/2006/relationships/hyperlink" Target="https://login.consultant.ru/link/?req=doc&amp;base=SPB&amp;n=211764&amp;dst=100009" TargetMode = "External"/>
	<Relationship Id="rId576" Type="http://schemas.openxmlformats.org/officeDocument/2006/relationships/hyperlink" Target="https://login.consultant.ru/link/?req=doc&amp;base=SPB&amp;n=298786&amp;dst=100007" TargetMode = "External"/>
	<Relationship Id="rId577" Type="http://schemas.openxmlformats.org/officeDocument/2006/relationships/hyperlink" Target="https://login.consultant.ru/link/?req=doc&amp;base=SPB&amp;n=239545&amp;dst=100031" TargetMode = "External"/>
	<Relationship Id="rId578" Type="http://schemas.openxmlformats.org/officeDocument/2006/relationships/hyperlink" Target="https://login.consultant.ru/link/?req=doc&amp;base=SPB&amp;n=262311&amp;dst=100014" TargetMode = "External"/>
	<Relationship Id="rId579" Type="http://schemas.openxmlformats.org/officeDocument/2006/relationships/hyperlink" Target="https://login.consultant.ru/link/?req=doc&amp;base=SPB&amp;n=239545&amp;dst=100032" TargetMode = "External"/>
	<Relationship Id="rId580" Type="http://schemas.openxmlformats.org/officeDocument/2006/relationships/hyperlink" Target="https://login.consultant.ru/link/?req=doc&amp;base=SPB&amp;n=214409&amp;dst=100012" TargetMode = "External"/>
	<Relationship Id="rId581" Type="http://schemas.openxmlformats.org/officeDocument/2006/relationships/hyperlink" Target="https://login.consultant.ru/link/?req=doc&amp;base=SPB&amp;n=268418&amp;dst=100011" TargetMode = "External"/>
	<Relationship Id="rId582" Type="http://schemas.openxmlformats.org/officeDocument/2006/relationships/hyperlink" Target="https://login.consultant.ru/link/?req=doc&amp;base=SPB&amp;n=239545&amp;dst=100033" TargetMode = "External"/>
	<Relationship Id="rId583" Type="http://schemas.openxmlformats.org/officeDocument/2006/relationships/hyperlink" Target="https://login.consultant.ru/link/?req=doc&amp;base=SPB&amp;n=211764&amp;dst=100009" TargetMode = "External"/>
	<Relationship Id="rId584" Type="http://schemas.openxmlformats.org/officeDocument/2006/relationships/hyperlink" Target="https://login.consultant.ru/link/?req=doc&amp;base=SPB&amp;n=298786&amp;dst=100007" TargetMode = "External"/>
	<Relationship Id="rId585" Type="http://schemas.openxmlformats.org/officeDocument/2006/relationships/hyperlink" Target="https://login.consultant.ru/link/?req=doc&amp;base=SPB&amp;n=298786&amp;dst=100007" TargetMode = "External"/>
	<Relationship Id="rId586" Type="http://schemas.openxmlformats.org/officeDocument/2006/relationships/hyperlink" Target="https://login.consultant.ru/link/?req=doc&amp;base=SPB&amp;n=298786&amp;dst=100007" TargetMode = "External"/>
	<Relationship Id="rId587" Type="http://schemas.openxmlformats.org/officeDocument/2006/relationships/hyperlink" Target="https://login.consultant.ru/link/?req=doc&amp;base=SPB&amp;n=254394&amp;dst=100087" TargetMode = "External"/>
	<Relationship Id="rId588" Type="http://schemas.openxmlformats.org/officeDocument/2006/relationships/hyperlink" Target="https://login.consultant.ru/link/?req=doc&amp;base=SPB&amp;n=254394&amp;dst=100094" TargetMode = "External"/>
	<Relationship Id="rId589" Type="http://schemas.openxmlformats.org/officeDocument/2006/relationships/hyperlink" Target="https://login.consultant.ru/link/?req=doc&amp;base=SPB&amp;n=204688&amp;dst=100007" TargetMode = "External"/>
	<Relationship Id="rId590" Type="http://schemas.openxmlformats.org/officeDocument/2006/relationships/hyperlink" Target="https://login.consultant.ru/link/?req=doc&amp;base=SPB&amp;n=209255&amp;dst=100008" TargetMode = "External"/>
	<Relationship Id="rId591" Type="http://schemas.openxmlformats.org/officeDocument/2006/relationships/hyperlink" Target="https://login.consultant.ru/link/?req=doc&amp;base=SPB&amp;n=298786&amp;dst=100007" TargetMode = "External"/>
	<Relationship Id="rId592" Type="http://schemas.openxmlformats.org/officeDocument/2006/relationships/hyperlink" Target="https://login.consultant.ru/link/?req=doc&amp;base=SPB&amp;n=183206&amp;dst=100008" TargetMode = "External"/>
	<Relationship Id="rId593" Type="http://schemas.openxmlformats.org/officeDocument/2006/relationships/hyperlink" Target="https://login.consultant.ru/link/?req=doc&amp;base=SPB&amp;n=203807&amp;dst=100010" TargetMode = "External"/>
	<Relationship Id="rId594" Type="http://schemas.openxmlformats.org/officeDocument/2006/relationships/hyperlink" Target="https://login.consultant.ru/link/?req=doc&amp;base=SPB&amp;n=172718&amp;dst=100018" TargetMode = "External"/>
	<Relationship Id="rId595" Type="http://schemas.openxmlformats.org/officeDocument/2006/relationships/hyperlink" Target="https://login.consultant.ru/link/?req=doc&amp;base=SPB&amp;n=183206&amp;dst=100008" TargetMode = "External"/>
	<Relationship Id="rId596" Type="http://schemas.openxmlformats.org/officeDocument/2006/relationships/hyperlink" Target="https://login.consultant.ru/link/?req=doc&amp;base=SPB&amp;n=203807&amp;dst=100011" TargetMode = "External"/>
	<Relationship Id="rId597" Type="http://schemas.openxmlformats.org/officeDocument/2006/relationships/hyperlink" Target="https://login.consultant.ru/link/?req=doc&amp;base=SPB&amp;n=183206&amp;dst=100008" TargetMode = "External"/>
	<Relationship Id="rId598" Type="http://schemas.openxmlformats.org/officeDocument/2006/relationships/hyperlink" Target="https://login.consultant.ru/link/?req=doc&amp;base=SPB&amp;n=203807&amp;dst=100011" TargetMode = "External"/>
	<Relationship Id="rId599" Type="http://schemas.openxmlformats.org/officeDocument/2006/relationships/hyperlink" Target="https://login.consultant.ru/link/?req=doc&amp;base=SPB&amp;n=183206&amp;dst=100008" TargetMode = "External"/>
	<Relationship Id="rId600" Type="http://schemas.openxmlformats.org/officeDocument/2006/relationships/hyperlink" Target="https://login.consultant.ru/link/?req=doc&amp;base=SPB&amp;n=203807&amp;dst=100011" TargetMode = "External"/>
	<Relationship Id="rId601" Type="http://schemas.openxmlformats.org/officeDocument/2006/relationships/hyperlink" Target="https://login.consultant.ru/link/?req=doc&amp;base=SPB&amp;n=254394&amp;dst=100095" TargetMode = "External"/>
	<Relationship Id="rId602" Type="http://schemas.openxmlformats.org/officeDocument/2006/relationships/hyperlink" Target="https://login.consultant.ru/link/?req=doc&amp;base=SPB&amp;n=194109&amp;dst=100015" TargetMode = "External"/>
	<Relationship Id="rId603" Type="http://schemas.openxmlformats.org/officeDocument/2006/relationships/hyperlink" Target="https://login.consultant.ru/link/?req=doc&amp;base=SPB&amp;n=214409&amp;dst=100013" TargetMode = "External"/>
	<Relationship Id="rId604" Type="http://schemas.openxmlformats.org/officeDocument/2006/relationships/hyperlink" Target="https://login.consultant.ru/link/?req=doc&amp;base=SPB&amp;n=298786&amp;dst=100007" TargetMode = "External"/>
	<Relationship Id="rId605" Type="http://schemas.openxmlformats.org/officeDocument/2006/relationships/hyperlink" Target="https://login.consultant.ru/link/?req=doc&amp;base=RZR&amp;n=477505&amp;dst=100032" TargetMode = "External"/>
	<Relationship Id="rId606" Type="http://schemas.openxmlformats.org/officeDocument/2006/relationships/hyperlink" Target="https://login.consultant.ru/link/?req=doc&amp;base=SPB&amp;n=167983&amp;dst=100016" TargetMode = "External"/>
	<Relationship Id="rId607" Type="http://schemas.openxmlformats.org/officeDocument/2006/relationships/hyperlink" Target="https://login.consultant.ru/link/?req=doc&amp;base=SPB&amp;n=183206&amp;dst=100010" TargetMode = "External"/>
	<Relationship Id="rId608" Type="http://schemas.openxmlformats.org/officeDocument/2006/relationships/hyperlink" Target="https://login.consultant.ru/link/?req=doc&amp;base=SPB&amp;n=172718&amp;dst=100026" TargetMode = "External"/>
	<Relationship Id="rId609" Type="http://schemas.openxmlformats.org/officeDocument/2006/relationships/hyperlink" Target="https://login.consultant.ru/link/?req=doc&amp;base=SPB&amp;n=172718&amp;dst=100028" TargetMode = "External"/>
	<Relationship Id="rId610" Type="http://schemas.openxmlformats.org/officeDocument/2006/relationships/hyperlink" Target="https://login.consultant.ru/link/?req=doc&amp;base=SPB&amp;n=254394&amp;dst=100097" TargetMode = "External"/>
	<Relationship Id="rId611" Type="http://schemas.openxmlformats.org/officeDocument/2006/relationships/hyperlink" Target="https://login.consultant.ru/link/?req=doc&amp;base=SPB&amp;n=254394&amp;dst=100098" TargetMode = "External"/>
	<Relationship Id="rId612" Type="http://schemas.openxmlformats.org/officeDocument/2006/relationships/hyperlink" Target="https://login.consultant.ru/link/?req=doc&amp;base=RZR&amp;n=470690" TargetMode = "External"/>
	<Relationship Id="rId613" Type="http://schemas.openxmlformats.org/officeDocument/2006/relationships/hyperlink" Target="https://login.consultant.ru/link/?req=doc&amp;base=RZR&amp;n=466514" TargetMode = "External"/>
	<Relationship Id="rId614" Type="http://schemas.openxmlformats.org/officeDocument/2006/relationships/hyperlink" Target="https://login.consultant.ru/link/?req=doc&amp;base=SPB&amp;n=214409&amp;dst=100028" TargetMode = "External"/>
	<Relationship Id="rId615" Type="http://schemas.openxmlformats.org/officeDocument/2006/relationships/hyperlink" Target="https://login.consultant.ru/link/?req=doc&amp;base=SPB&amp;n=183206&amp;dst=100012" TargetMode = "External"/>
	<Relationship Id="rId616" Type="http://schemas.openxmlformats.org/officeDocument/2006/relationships/hyperlink" Target="https://login.consultant.ru/link/?req=doc&amp;base=SPB&amp;n=214409&amp;dst=100029" TargetMode = "External"/>
	<Relationship Id="rId617" Type="http://schemas.openxmlformats.org/officeDocument/2006/relationships/hyperlink" Target="https://login.consultant.ru/link/?req=doc&amp;base=SPB&amp;n=239612&amp;dst=100012" TargetMode = "External"/>
	<Relationship Id="rId618" Type="http://schemas.openxmlformats.org/officeDocument/2006/relationships/hyperlink" Target="https://login.consultant.ru/link/?req=doc&amp;base=SPB&amp;n=130451&amp;dst=100255" TargetMode = "External"/>
	<Relationship Id="rId619" Type="http://schemas.openxmlformats.org/officeDocument/2006/relationships/hyperlink" Target="https://login.consultant.ru/link/?req=doc&amp;base=SPB&amp;n=142994&amp;dst=100094" TargetMode = "External"/>
	<Relationship Id="rId620" Type="http://schemas.openxmlformats.org/officeDocument/2006/relationships/hyperlink" Target="https://login.consultant.ru/link/?req=doc&amp;base=SPB&amp;n=167991&amp;dst=100018" TargetMode = "External"/>
	<Relationship Id="rId621" Type="http://schemas.openxmlformats.org/officeDocument/2006/relationships/hyperlink" Target="https://login.consultant.ru/link/?req=doc&amp;base=ARB&amp;n=592042&amp;dst=100044" TargetMode = "External"/>
	<Relationship Id="rId622" Type="http://schemas.openxmlformats.org/officeDocument/2006/relationships/hyperlink" Target="https://login.consultant.ru/link/?req=doc&amp;base=SPB&amp;n=206645&amp;dst=100009" TargetMode = "External"/>
	<Relationship Id="rId623" Type="http://schemas.openxmlformats.org/officeDocument/2006/relationships/hyperlink" Target="https://login.consultant.ru/link/?req=doc&amp;base=SPB&amp;n=214368&amp;dst=100007" TargetMode = "External"/>
	<Relationship Id="rId624" Type="http://schemas.openxmlformats.org/officeDocument/2006/relationships/hyperlink" Target="https://login.consultant.ru/link/?req=doc&amp;base=SPB&amp;n=204429&amp;dst=100007" TargetMode = "External"/>
	<Relationship Id="rId625" Type="http://schemas.openxmlformats.org/officeDocument/2006/relationships/hyperlink" Target="https://login.consultant.ru/link/?req=doc&amp;base=SPB&amp;n=220038&amp;dst=100009" TargetMode = "External"/>
	<Relationship Id="rId626" Type="http://schemas.openxmlformats.org/officeDocument/2006/relationships/hyperlink" Target="https://login.consultant.ru/link/?req=doc&amp;base=SPB&amp;n=220038&amp;dst=100011" TargetMode = "External"/>
	<Relationship Id="rId627" Type="http://schemas.openxmlformats.org/officeDocument/2006/relationships/hyperlink" Target="https://login.consultant.ru/link/?req=doc&amp;base=SPB&amp;n=270349&amp;dst=100007" TargetMode = "External"/>
	<Relationship Id="rId628" Type="http://schemas.openxmlformats.org/officeDocument/2006/relationships/hyperlink" Target="https://login.consultant.ru/link/?req=doc&amp;base=SPB&amp;n=219845&amp;dst=100007" TargetMode = "External"/>
	<Relationship Id="rId629" Type="http://schemas.openxmlformats.org/officeDocument/2006/relationships/hyperlink" Target="https://login.consultant.ru/link/?req=doc&amp;base=SPB&amp;n=262311&amp;dst=100015" TargetMode = "External"/>
	<Relationship Id="rId630" Type="http://schemas.openxmlformats.org/officeDocument/2006/relationships/hyperlink" Target="https://login.consultant.ru/link/?req=doc&amp;base=SPB&amp;n=187963&amp;dst=100008" TargetMode = "External"/>
	<Relationship Id="rId631" Type="http://schemas.openxmlformats.org/officeDocument/2006/relationships/hyperlink" Target="https://login.consultant.ru/link/?req=doc&amp;base=SPB&amp;n=207311&amp;dst=100008" TargetMode = "External"/>
	<Relationship Id="rId632" Type="http://schemas.openxmlformats.org/officeDocument/2006/relationships/hyperlink" Target="https://login.consultant.ru/link/?req=doc&amp;base=SPB&amp;n=207311&amp;dst=100010" TargetMode = "External"/>
	<Relationship Id="rId633" Type="http://schemas.openxmlformats.org/officeDocument/2006/relationships/hyperlink" Target="https://login.consultant.ru/link/?req=doc&amp;base=SPB&amp;n=293196&amp;dst=100007" TargetMode = "External"/>
	<Relationship Id="rId634" Type="http://schemas.openxmlformats.org/officeDocument/2006/relationships/hyperlink" Target="https://login.consultant.ru/link/?req=doc&amp;base=SPB&amp;n=282331&amp;dst=100008" TargetMode = "External"/>
	<Relationship Id="rId635" Type="http://schemas.openxmlformats.org/officeDocument/2006/relationships/hyperlink" Target="https://login.consultant.ru/link/?req=doc&amp;base=RZR&amp;n=494972" TargetMode = "External"/>
	<Relationship Id="rId636" Type="http://schemas.openxmlformats.org/officeDocument/2006/relationships/hyperlink" Target="https://login.consultant.ru/link/?req=doc&amp;base=SPB&amp;n=206645&amp;dst=100044" TargetMode = "External"/>
	<Relationship Id="rId637" Type="http://schemas.openxmlformats.org/officeDocument/2006/relationships/hyperlink" Target="https://login.consultant.ru/link/?req=doc&amp;base=SPB&amp;n=220038&amp;dst=100012" TargetMode = "External"/>
	<Relationship Id="rId638" Type="http://schemas.openxmlformats.org/officeDocument/2006/relationships/hyperlink" Target="https://login.consultant.ru/link/?req=doc&amp;base=RZR&amp;n=494972" TargetMode = "External"/>
	<Relationship Id="rId639" Type="http://schemas.openxmlformats.org/officeDocument/2006/relationships/hyperlink" Target="https://login.consultant.ru/link/?req=doc&amp;base=RZR&amp;n=494972" TargetMode = "External"/>
	<Relationship Id="rId640" Type="http://schemas.openxmlformats.org/officeDocument/2006/relationships/hyperlink" Target="https://login.consultant.ru/link/?req=doc&amp;base=SPB&amp;n=206645&amp;dst=100045" TargetMode = "External"/>
	<Relationship Id="rId641" Type="http://schemas.openxmlformats.org/officeDocument/2006/relationships/hyperlink" Target="https://login.consultant.ru/link/?req=doc&amp;base=RZR&amp;n=494972" TargetMode = "External"/>
	<Relationship Id="rId642" Type="http://schemas.openxmlformats.org/officeDocument/2006/relationships/hyperlink" Target="https://login.consultant.ru/link/?req=doc&amp;base=SPB&amp;n=187963&amp;dst=100010" TargetMode = "External"/>
	<Relationship Id="rId643" Type="http://schemas.openxmlformats.org/officeDocument/2006/relationships/hyperlink" Target="https://login.consultant.ru/link/?req=doc&amp;base=SPB&amp;n=207311&amp;dst=100011" TargetMode = "External"/>
	<Relationship Id="rId644" Type="http://schemas.openxmlformats.org/officeDocument/2006/relationships/hyperlink" Target="https://login.consultant.ru/link/?req=doc&amp;base=SPB&amp;n=207311&amp;dst=100013" TargetMode = "External"/>
	<Relationship Id="rId645" Type="http://schemas.openxmlformats.org/officeDocument/2006/relationships/hyperlink" Target="https://login.consultant.ru/link/?req=doc&amp;base=SPB&amp;n=209106&amp;dst=100010" TargetMode = "External"/>
	<Relationship Id="rId646" Type="http://schemas.openxmlformats.org/officeDocument/2006/relationships/hyperlink" Target="https://login.consultant.ru/link/?req=doc&amp;base=SPB&amp;n=282331&amp;dst=100010" TargetMode = "External"/>
	<Relationship Id="rId647" Type="http://schemas.openxmlformats.org/officeDocument/2006/relationships/hyperlink" Target="https://login.consultant.ru/link/?req=doc&amp;base=SPB&amp;n=187963&amp;dst=100012" TargetMode = "External"/>
	<Relationship Id="rId648" Type="http://schemas.openxmlformats.org/officeDocument/2006/relationships/hyperlink" Target="https://login.consultant.ru/link/?req=doc&amp;base=SPB&amp;n=187963&amp;dst=100014" TargetMode = "External"/>
	<Relationship Id="rId649" Type="http://schemas.openxmlformats.org/officeDocument/2006/relationships/hyperlink" Target="https://login.consultant.ru/link/?req=doc&amp;base=SPB&amp;n=187963&amp;dst=100015" TargetMode = "External"/>
	<Relationship Id="rId650" Type="http://schemas.openxmlformats.org/officeDocument/2006/relationships/hyperlink" Target="https://login.consultant.ru/link/?req=doc&amp;base=SPB&amp;n=207311&amp;dst=100014" TargetMode = "External"/>
	<Relationship Id="rId651" Type="http://schemas.openxmlformats.org/officeDocument/2006/relationships/hyperlink" Target="https://login.consultant.ru/link/?req=doc&amp;base=SPB&amp;n=207311&amp;dst=100016" TargetMode = "External"/>
	<Relationship Id="rId652" Type="http://schemas.openxmlformats.org/officeDocument/2006/relationships/hyperlink" Target="https://login.consultant.ru/link/?req=doc&amp;base=SPB&amp;n=207311&amp;dst=100017" TargetMode = "External"/>
	<Relationship Id="rId653" Type="http://schemas.openxmlformats.org/officeDocument/2006/relationships/hyperlink" Target="https://login.consultant.ru/link/?req=doc&amp;base=SPB&amp;n=207311&amp;dst=100018" TargetMode = "External"/>
	<Relationship Id="rId654" Type="http://schemas.openxmlformats.org/officeDocument/2006/relationships/hyperlink" Target="https://login.consultant.ru/link/?req=doc&amp;base=SPB&amp;n=209106&amp;dst=100012" TargetMode = "External"/>
	<Relationship Id="rId655" Type="http://schemas.openxmlformats.org/officeDocument/2006/relationships/hyperlink" Target="https://login.consultant.ru/link/?req=doc&amp;base=SPB&amp;n=209106&amp;dst=100014" TargetMode = "External"/>
	<Relationship Id="rId656" Type="http://schemas.openxmlformats.org/officeDocument/2006/relationships/hyperlink" Target="https://login.consultant.ru/link/?req=doc&amp;base=SPB&amp;n=282331&amp;dst=100012" TargetMode = "External"/>
	<Relationship Id="rId657" Type="http://schemas.openxmlformats.org/officeDocument/2006/relationships/hyperlink" Target="https://login.consultant.ru/link/?req=doc&amp;base=SPB&amp;n=282331&amp;dst=100014" TargetMode = "External"/>
	<Relationship Id="rId658" Type="http://schemas.openxmlformats.org/officeDocument/2006/relationships/hyperlink" Target="https://login.consultant.ru/link/?req=doc&amp;base=SPB&amp;n=194108&amp;dst=100009" TargetMode = "External"/>
	<Relationship Id="rId659" Type="http://schemas.openxmlformats.org/officeDocument/2006/relationships/hyperlink" Target="https://login.consultant.ru/link/?req=doc&amp;base=SPB&amp;n=142993&amp;dst=100016" TargetMode = "External"/>
	<Relationship Id="rId660" Type="http://schemas.openxmlformats.org/officeDocument/2006/relationships/hyperlink" Target="https://login.consultant.ru/link/?req=doc&amp;base=SPB&amp;n=167960&amp;dst=100056" TargetMode = "External"/>
	<Relationship Id="rId661" Type="http://schemas.openxmlformats.org/officeDocument/2006/relationships/hyperlink" Target="https://login.consultant.ru/link/?req=doc&amp;base=SPB&amp;n=194108&amp;dst=100011" TargetMode = "External"/>
	<Relationship Id="rId662" Type="http://schemas.openxmlformats.org/officeDocument/2006/relationships/hyperlink" Target="https://login.consultant.ru/link/?req=doc&amp;base=SPB&amp;n=194108&amp;dst=100012" TargetMode = "External"/>
	<Relationship Id="rId663" Type="http://schemas.openxmlformats.org/officeDocument/2006/relationships/hyperlink" Target="https://login.consultant.ru/link/?req=doc&amp;base=SPB&amp;n=194108&amp;dst=100014" TargetMode = "External"/>
	<Relationship Id="rId664" Type="http://schemas.openxmlformats.org/officeDocument/2006/relationships/hyperlink" Target="https://login.consultant.ru/link/?req=doc&amp;base=SPB&amp;n=235501&amp;dst=100008" TargetMode = "External"/>
	<Relationship Id="rId665" Type="http://schemas.openxmlformats.org/officeDocument/2006/relationships/hyperlink" Target="https://login.consultant.ru/link/?req=doc&amp;base=SPB&amp;n=235501&amp;dst=100009" TargetMode = "External"/>
	<Relationship Id="rId666" Type="http://schemas.openxmlformats.org/officeDocument/2006/relationships/hyperlink" Target="https://login.consultant.ru/link/?req=doc&amp;base=SPB&amp;n=194108&amp;dst=100009" TargetMode = "External"/>
	<Relationship Id="rId667" Type="http://schemas.openxmlformats.org/officeDocument/2006/relationships/hyperlink" Target="https://login.consultant.ru/link/?req=doc&amp;base=SPB&amp;n=194108&amp;dst=100018" TargetMode = "External"/>
	<Relationship Id="rId668" Type="http://schemas.openxmlformats.org/officeDocument/2006/relationships/hyperlink" Target="https://login.consultant.ru/link/?req=doc&amp;base=SPB&amp;n=194108&amp;dst=100019" TargetMode = "External"/>
	<Relationship Id="rId669" Type="http://schemas.openxmlformats.org/officeDocument/2006/relationships/hyperlink" Target="https://login.consultant.ru/link/?req=doc&amp;base=SPB&amp;n=194108&amp;dst=100019" TargetMode = "External"/>
	<Relationship Id="rId670" Type="http://schemas.openxmlformats.org/officeDocument/2006/relationships/hyperlink" Target="https://login.consultant.ru/link/?req=doc&amp;base=SPB&amp;n=194108&amp;dst=100020" TargetMode = "External"/>
	<Relationship Id="rId671" Type="http://schemas.openxmlformats.org/officeDocument/2006/relationships/hyperlink" Target="https://login.consultant.ru/link/?req=doc&amp;base=SPB&amp;n=194108&amp;dst=100021" TargetMode = "External"/>
	<Relationship Id="rId672" Type="http://schemas.openxmlformats.org/officeDocument/2006/relationships/hyperlink" Target="https://login.consultant.ru/link/?req=doc&amp;base=SPB&amp;n=194108&amp;dst=100025" TargetMode = "External"/>
	<Relationship Id="rId673" Type="http://schemas.openxmlformats.org/officeDocument/2006/relationships/hyperlink" Target="https://login.consultant.ru/link/?req=doc&amp;base=SPB&amp;n=210106&amp;dst=100008" TargetMode = "External"/>
	<Relationship Id="rId674" Type="http://schemas.openxmlformats.org/officeDocument/2006/relationships/hyperlink" Target="https://login.consultant.ru/link/?req=doc&amp;base=SPB&amp;n=227570&amp;dst=100008" TargetMode = "External"/>
	<Relationship Id="rId675" Type="http://schemas.openxmlformats.org/officeDocument/2006/relationships/hyperlink" Target="https://login.consultant.ru/link/?req=doc&amp;base=SPB&amp;n=231921&amp;dst=100009" TargetMode = "External"/>
	<Relationship Id="rId676" Type="http://schemas.openxmlformats.org/officeDocument/2006/relationships/hyperlink" Target="https://login.consultant.ru/link/?req=doc&amp;base=SPB&amp;n=231921&amp;dst=100010" TargetMode = "External"/>
	<Relationship Id="rId677" Type="http://schemas.openxmlformats.org/officeDocument/2006/relationships/hyperlink" Target="https://login.consultant.ru/link/?req=doc&amp;base=SPB&amp;n=302342" TargetMode = "External"/>
	<Relationship Id="rId678" Type="http://schemas.openxmlformats.org/officeDocument/2006/relationships/hyperlink" Target="https://login.consultant.ru/link/?req=doc&amp;base=SPB&amp;n=302342" TargetMode = "External"/>
	<Relationship Id="rId679" Type="http://schemas.openxmlformats.org/officeDocument/2006/relationships/hyperlink" Target="https://login.consultant.ru/link/?req=doc&amp;base=SPB&amp;n=231921&amp;dst=100012" TargetMode = "External"/>
	<Relationship Id="rId680" Type="http://schemas.openxmlformats.org/officeDocument/2006/relationships/hyperlink" Target="https://login.consultant.ru/link/?req=doc&amp;base=SPB&amp;n=227570&amp;dst=100034" TargetMode = "External"/>
	<Relationship Id="rId681" Type="http://schemas.openxmlformats.org/officeDocument/2006/relationships/hyperlink" Target="https://login.consultant.ru/link/?req=doc&amp;base=SPB&amp;n=235501&amp;dst=100011" TargetMode = "External"/>
	<Relationship Id="rId682" Type="http://schemas.openxmlformats.org/officeDocument/2006/relationships/hyperlink" Target="https://login.consultant.ru/link/?req=doc&amp;base=SPB&amp;n=231921&amp;dst=100015" TargetMode = "External"/>
	<Relationship Id="rId683" Type="http://schemas.openxmlformats.org/officeDocument/2006/relationships/hyperlink" Target="https://login.consultant.ru/link/?req=doc&amp;base=SPB&amp;n=302342" TargetMode = "External"/>
	<Relationship Id="rId684" Type="http://schemas.openxmlformats.org/officeDocument/2006/relationships/hyperlink" Target="https://login.consultant.ru/link/?req=doc&amp;base=SPB&amp;n=231921&amp;dst=100017" TargetMode = "External"/>
	<Relationship Id="rId685" Type="http://schemas.openxmlformats.org/officeDocument/2006/relationships/hyperlink" Target="https://login.consultant.ru/link/?req=doc&amp;base=SPB&amp;n=167983&amp;dst=100017" TargetMode = "External"/>
	<Relationship Id="rId686" Type="http://schemas.openxmlformats.org/officeDocument/2006/relationships/hyperlink" Target="https://login.consultant.ru/link/?req=doc&amp;base=SPB&amp;n=214422&amp;dst=100008" TargetMode = "External"/>
	<Relationship Id="rId687" Type="http://schemas.openxmlformats.org/officeDocument/2006/relationships/hyperlink" Target="https://login.consultant.ru/link/?req=doc&amp;base=SPB&amp;n=214422&amp;dst=100010" TargetMode = "External"/>
	<Relationship Id="rId688" Type="http://schemas.openxmlformats.org/officeDocument/2006/relationships/hyperlink" Target="https://login.consultant.ru/link/?req=doc&amp;base=SPB&amp;n=214422&amp;dst=100011" TargetMode = "External"/>
	<Relationship Id="rId689" Type="http://schemas.openxmlformats.org/officeDocument/2006/relationships/hyperlink" Target="https://login.consultant.ru/link/?req=doc&amp;base=SPB&amp;n=214422&amp;dst=100012" TargetMode = "External"/>
	<Relationship Id="rId690" Type="http://schemas.openxmlformats.org/officeDocument/2006/relationships/hyperlink" Target="https://login.consultant.ru/link/?req=doc&amp;base=SPB&amp;n=239692&amp;dst=100008" TargetMode = "External"/>
	<Relationship Id="rId691" Type="http://schemas.openxmlformats.org/officeDocument/2006/relationships/hyperlink" Target="https://login.consultant.ru/link/?req=doc&amp;base=SPB&amp;n=239692&amp;dst=100010" TargetMode = "External"/>
	<Relationship Id="rId692" Type="http://schemas.openxmlformats.org/officeDocument/2006/relationships/hyperlink" Target="https://login.consultant.ru/link/?req=doc&amp;base=SPB&amp;n=183206&amp;dst=100014" TargetMode = "External"/>
	<Relationship Id="rId693" Type="http://schemas.openxmlformats.org/officeDocument/2006/relationships/hyperlink" Target="https://login.consultant.ru/link/?req=doc&amp;base=SPB&amp;n=183206&amp;dst=100016" TargetMode = "External"/>
	<Relationship Id="rId694" Type="http://schemas.openxmlformats.org/officeDocument/2006/relationships/hyperlink" Target="https://login.consultant.ru/link/?req=doc&amp;base=SPB&amp;n=183206&amp;dst=100017" TargetMode = "External"/>
	<Relationship Id="rId695" Type="http://schemas.openxmlformats.org/officeDocument/2006/relationships/hyperlink" Target="https://login.consultant.ru/link/?req=doc&amp;base=SPB&amp;n=183206&amp;dst=100018" TargetMode = "External"/>
	<Relationship Id="rId696" Type="http://schemas.openxmlformats.org/officeDocument/2006/relationships/hyperlink" Target="https://login.consultant.ru/link/?req=doc&amp;base=SPB&amp;n=183206&amp;dst=100019" TargetMode = "External"/>
	<Relationship Id="rId697" Type="http://schemas.openxmlformats.org/officeDocument/2006/relationships/hyperlink" Target="https://login.consultant.ru/link/?req=doc&amp;base=SPB&amp;n=214422&amp;dst=100014" TargetMode = "External"/>
	<Relationship Id="rId698" Type="http://schemas.openxmlformats.org/officeDocument/2006/relationships/hyperlink" Target="https://login.consultant.ru/link/?req=doc&amp;base=SPB&amp;n=214422&amp;dst=100015" TargetMode = "External"/>
	<Relationship Id="rId699" Type="http://schemas.openxmlformats.org/officeDocument/2006/relationships/hyperlink" Target="https://login.consultant.ru/link/?req=doc&amp;base=SPB&amp;n=239692&amp;dst=100011" TargetMode = "External"/>
	<Relationship Id="rId700" Type="http://schemas.openxmlformats.org/officeDocument/2006/relationships/hyperlink" Target="https://login.consultant.ru/link/?req=doc&amp;base=SPB&amp;n=266640&amp;dst=100016" TargetMode = "External"/>
	<Relationship Id="rId701" Type="http://schemas.openxmlformats.org/officeDocument/2006/relationships/hyperlink" Target="https://login.consultant.ru/link/?req=doc&amp;base=SPB&amp;n=130451&amp;dst=100278" TargetMode = "External"/>
	<Relationship Id="rId702" Type="http://schemas.openxmlformats.org/officeDocument/2006/relationships/hyperlink" Target="https://login.consultant.ru/link/?req=doc&amp;base=SPB&amp;n=180049&amp;dst=100009" TargetMode = "External"/>
	<Relationship Id="rId703" Type="http://schemas.openxmlformats.org/officeDocument/2006/relationships/hyperlink" Target="https://login.consultant.ru/link/?req=doc&amp;base=SPB&amp;n=187259&amp;dst=100007" TargetMode = "External"/>
	<Relationship Id="rId704" Type="http://schemas.openxmlformats.org/officeDocument/2006/relationships/hyperlink" Target="https://login.consultant.ru/link/?req=doc&amp;base=SPB&amp;n=142994&amp;dst=100094" TargetMode = "External"/>
	<Relationship Id="rId705" Type="http://schemas.openxmlformats.org/officeDocument/2006/relationships/hyperlink" Target="https://login.consultant.ru/link/?req=doc&amp;base=SPB&amp;n=180049&amp;dst=100009" TargetMode = "External"/>
	<Relationship Id="rId706" Type="http://schemas.openxmlformats.org/officeDocument/2006/relationships/hyperlink" Target="https://login.consultant.ru/link/?req=doc&amp;base=SPB&amp;n=210404&amp;dst=100008" TargetMode = "External"/>
	<Relationship Id="rId707" Type="http://schemas.openxmlformats.org/officeDocument/2006/relationships/hyperlink" Target="https://login.consultant.ru/link/?req=doc&amp;base=SPB&amp;n=298590&amp;dst=100008" TargetMode = "External"/>
	<Relationship Id="rId708" Type="http://schemas.openxmlformats.org/officeDocument/2006/relationships/hyperlink" Target="https://login.consultant.ru/link/?req=doc&amp;base=SPB&amp;n=298590&amp;dst=100009" TargetMode = "External"/>
	<Relationship Id="rId709" Type="http://schemas.openxmlformats.org/officeDocument/2006/relationships/hyperlink" Target="https://login.consultant.ru/link/?req=doc&amp;base=SPB&amp;n=298590&amp;dst=100011" TargetMode = "External"/>
	<Relationship Id="rId710" Type="http://schemas.openxmlformats.org/officeDocument/2006/relationships/hyperlink" Target="https://login.consultant.ru/link/?req=doc&amp;base=SPB&amp;n=142994&amp;dst=100095" TargetMode = "External"/>
	<Relationship Id="rId711" Type="http://schemas.openxmlformats.org/officeDocument/2006/relationships/hyperlink" Target="https://login.consultant.ru/link/?req=doc&amp;base=SPB&amp;n=180049&amp;dst=100013" TargetMode = "External"/>
	<Relationship Id="rId712" Type="http://schemas.openxmlformats.org/officeDocument/2006/relationships/hyperlink" Target="https://login.consultant.ru/link/?req=doc&amp;base=SPB&amp;n=240677&amp;dst=100007" TargetMode = "External"/>
	<Relationship Id="rId713" Type="http://schemas.openxmlformats.org/officeDocument/2006/relationships/hyperlink" Target="https://login.consultant.ru/link/?req=doc&amp;base=SPB&amp;n=180049&amp;dst=100012" TargetMode = "External"/>
	<Relationship Id="rId714" Type="http://schemas.openxmlformats.org/officeDocument/2006/relationships/hyperlink" Target="https://login.consultant.ru/link/?req=doc&amp;base=SPB&amp;n=200949&amp;dst=100009" TargetMode = "External"/>
	<Relationship Id="rId715" Type="http://schemas.openxmlformats.org/officeDocument/2006/relationships/hyperlink" Target="https://login.consultant.ru/link/?req=doc&amp;base=SPB&amp;n=207180&amp;dst=100008" TargetMode = "External"/>
	<Relationship Id="rId716" Type="http://schemas.openxmlformats.org/officeDocument/2006/relationships/hyperlink" Target="https://login.consultant.ru/link/?req=doc&amp;base=SPB&amp;n=136650&amp;dst=100007" TargetMode = "External"/>
	<Relationship Id="rId717" Type="http://schemas.openxmlformats.org/officeDocument/2006/relationships/hyperlink" Target="https://login.consultant.ru/link/?req=doc&amp;base=SPB&amp;n=180049&amp;dst=100016" TargetMode = "External"/>
	<Relationship Id="rId718" Type="http://schemas.openxmlformats.org/officeDocument/2006/relationships/hyperlink" Target="https://login.consultant.ru/link/?req=doc&amp;base=SPB&amp;n=207180&amp;dst=100009" TargetMode = "External"/>
	<Relationship Id="rId719" Type="http://schemas.openxmlformats.org/officeDocument/2006/relationships/hyperlink" Target="https://login.consultant.ru/link/?req=doc&amp;base=SPB&amp;n=239612&amp;dst=100014" TargetMode = "External"/>
	<Relationship Id="rId720" Type="http://schemas.openxmlformats.org/officeDocument/2006/relationships/hyperlink" Target="https://login.consultant.ru/link/?req=doc&amp;base=SPB&amp;n=142992&amp;dst=100007" TargetMode = "External"/>
	<Relationship Id="rId721" Type="http://schemas.openxmlformats.org/officeDocument/2006/relationships/hyperlink" Target="https://login.consultant.ru/link/?req=doc&amp;base=SPB&amp;n=222872&amp;dst=100008" TargetMode = "External"/>
	<Relationship Id="rId722" Type="http://schemas.openxmlformats.org/officeDocument/2006/relationships/hyperlink" Target="https://login.consultant.ru/link/?req=doc&amp;base=SPB&amp;n=222872&amp;dst=100009" TargetMode = "External"/>
	<Relationship Id="rId723" Type="http://schemas.openxmlformats.org/officeDocument/2006/relationships/hyperlink" Target="https://login.consultant.ru/link/?req=doc&amp;base=SPB&amp;n=239545&amp;dst=100034" TargetMode = "External"/>
	<Relationship Id="rId724" Type="http://schemas.openxmlformats.org/officeDocument/2006/relationships/hyperlink" Target="https://login.consultant.ru/link/?req=doc&amp;base=SPB&amp;n=262311&amp;dst=100016" TargetMode = "External"/>
	<Relationship Id="rId725" Type="http://schemas.openxmlformats.org/officeDocument/2006/relationships/hyperlink" Target="https://login.consultant.ru/link/?req=doc&amp;base=SPB&amp;n=269736&amp;dst=100008" TargetMode = "External"/>
	<Relationship Id="rId726" Type="http://schemas.openxmlformats.org/officeDocument/2006/relationships/hyperlink" Target="https://login.consultant.ru/link/?req=doc&amp;base=SPB&amp;n=239426&amp;dst=100009" TargetMode = "External"/>
	<Relationship Id="rId727" Type="http://schemas.openxmlformats.org/officeDocument/2006/relationships/hyperlink" Target="https://login.consultant.ru/link/?req=doc&amp;base=SPB&amp;n=269736&amp;dst=100010" TargetMode = "External"/>
	<Relationship Id="rId728" Type="http://schemas.openxmlformats.org/officeDocument/2006/relationships/hyperlink" Target="https://login.consultant.ru/link/?req=doc&amp;base=SPB&amp;n=262311&amp;dst=100017" TargetMode = "External"/>
	<Relationship Id="rId729" Type="http://schemas.openxmlformats.org/officeDocument/2006/relationships/hyperlink" Target="https://login.consultant.ru/link/?req=doc&amp;base=SPB&amp;n=276127&amp;dst=100021" TargetMode = "External"/>
	<Relationship Id="rId730" Type="http://schemas.openxmlformats.org/officeDocument/2006/relationships/hyperlink" Target="https://login.consultant.ru/link/?req=doc&amp;base=SPB&amp;n=276127&amp;dst=100060" TargetMode = "External"/>
	<Relationship Id="rId731" Type="http://schemas.openxmlformats.org/officeDocument/2006/relationships/hyperlink" Target="https://login.consultant.ru/link/?req=doc&amp;base=RZR&amp;n=466787" TargetMode = "External"/>
	<Relationship Id="rId732" Type="http://schemas.openxmlformats.org/officeDocument/2006/relationships/hyperlink" Target="https://login.consultant.ru/link/?req=doc&amp;base=RZR&amp;n=494926" TargetMode = "External"/>
	<Relationship Id="rId733" Type="http://schemas.openxmlformats.org/officeDocument/2006/relationships/hyperlink" Target="https://login.consultant.ru/link/?req=doc&amp;base=SPB&amp;n=269736&amp;dst=100018" TargetMode = "External"/>
	<Relationship Id="rId734" Type="http://schemas.openxmlformats.org/officeDocument/2006/relationships/hyperlink" Target="https://login.consultant.ru/link/?req=doc&amp;base=SPB&amp;n=155369&amp;dst=100124" TargetMode = "External"/>
	<Relationship Id="rId735" Type="http://schemas.openxmlformats.org/officeDocument/2006/relationships/hyperlink" Target="https://login.consultant.ru/link/?req=doc&amp;base=RZR&amp;n=477505" TargetMode = "External"/>
	<Relationship Id="rId736" Type="http://schemas.openxmlformats.org/officeDocument/2006/relationships/hyperlink" Target="https://login.consultant.ru/link/?req=doc&amp;base=RZR&amp;n=477423&amp;dst=11" TargetMode = "External"/>
	<Relationship Id="rId737" Type="http://schemas.openxmlformats.org/officeDocument/2006/relationships/hyperlink" Target="https://login.consultant.ru/link/?req=doc&amp;base=SPB&amp;n=227515&amp;dst=100009" TargetMode = "External"/>
	<Relationship Id="rId738" Type="http://schemas.openxmlformats.org/officeDocument/2006/relationships/hyperlink" Target="https://login.consultant.ru/link/?req=doc&amp;base=RZR&amp;n=477423" TargetMode = "External"/>
	<Relationship Id="rId739" Type="http://schemas.openxmlformats.org/officeDocument/2006/relationships/hyperlink" Target="https://login.consultant.ru/link/?req=doc&amp;base=SPB&amp;n=227515&amp;dst=100009" TargetMode = "External"/>
	<Relationship Id="rId740" Type="http://schemas.openxmlformats.org/officeDocument/2006/relationships/hyperlink" Target="https://login.consultant.ru/link/?req=doc&amp;base=RZR&amp;n=477423" TargetMode = "External"/>
	<Relationship Id="rId741" Type="http://schemas.openxmlformats.org/officeDocument/2006/relationships/hyperlink" Target="https://login.consultant.ru/link/?req=doc&amp;base=SPB&amp;n=227515&amp;dst=100009" TargetMode = "External"/>
	<Relationship Id="rId742" Type="http://schemas.openxmlformats.org/officeDocument/2006/relationships/hyperlink" Target="https://login.consultant.ru/link/?req=doc&amp;base=SPB&amp;n=130451&amp;dst=100304" TargetMode = "External"/>
	<Relationship Id="rId743" Type="http://schemas.openxmlformats.org/officeDocument/2006/relationships/hyperlink" Target="https://login.consultant.ru/link/?req=doc&amp;base=SPB&amp;n=130451&amp;dst=100305" TargetMode = "External"/>
	<Relationship Id="rId744" Type="http://schemas.openxmlformats.org/officeDocument/2006/relationships/hyperlink" Target="https://login.consultant.ru/link/?req=doc&amp;base=SPB&amp;n=130451&amp;dst=100306" TargetMode = "External"/>
	<Relationship Id="rId745" Type="http://schemas.openxmlformats.org/officeDocument/2006/relationships/hyperlink" Target="https://login.consultant.ru/link/?req=doc&amp;base=SPB&amp;n=130451&amp;dst=100307" TargetMode = "External"/>
	<Relationship Id="rId746" Type="http://schemas.openxmlformats.org/officeDocument/2006/relationships/hyperlink" Target="https://login.consultant.ru/link/?req=doc&amp;base=SPB&amp;n=130451&amp;dst=100308" TargetMode = "External"/>
	<Relationship Id="rId747" Type="http://schemas.openxmlformats.org/officeDocument/2006/relationships/hyperlink" Target="https://login.consultant.ru/link/?req=doc&amp;base=SPB&amp;n=155777&amp;dst=100066" TargetMode = "External"/>
	<Relationship Id="rId748" Type="http://schemas.openxmlformats.org/officeDocument/2006/relationships/hyperlink" Target="https://login.consultant.ru/link/?req=doc&amp;base=SPB&amp;n=181280&amp;dst=100018" TargetMode = "External"/>
	<Relationship Id="rId749" Type="http://schemas.openxmlformats.org/officeDocument/2006/relationships/hyperlink" Target="https://login.consultant.ru/link/?req=doc&amp;base=SPB&amp;n=181280&amp;dst=100018" TargetMode = "External"/>
	<Relationship Id="rId750" Type="http://schemas.openxmlformats.org/officeDocument/2006/relationships/hyperlink" Target="https://login.consultant.ru/link/?req=doc&amp;base=SPB&amp;n=287609&amp;dst=100009" TargetMode = "External"/>
	<Relationship Id="rId751" Type="http://schemas.openxmlformats.org/officeDocument/2006/relationships/hyperlink" Target="https://login.consultant.ru/link/?req=doc&amp;base=SPB&amp;n=130451&amp;dst=100311" TargetMode = "External"/>
	<Relationship Id="rId752" Type="http://schemas.openxmlformats.org/officeDocument/2006/relationships/hyperlink" Target="https://login.consultant.ru/link/?req=doc&amp;base=SPB&amp;n=303334&amp;dst=100008" TargetMode = "External"/>
	<Relationship Id="rId753" Type="http://schemas.openxmlformats.org/officeDocument/2006/relationships/hyperlink" Target="https://login.consultant.ru/link/?req=doc&amp;base=SPB&amp;n=287609&amp;dst=100011" TargetMode = "External"/>
	<Relationship Id="rId754" Type="http://schemas.openxmlformats.org/officeDocument/2006/relationships/hyperlink" Target="https://login.consultant.ru/link/?req=doc&amp;base=SPB&amp;n=191556&amp;dst=100009" TargetMode = "External"/>
	<Relationship Id="rId755" Type="http://schemas.openxmlformats.org/officeDocument/2006/relationships/hyperlink" Target="https://login.consultant.ru/link/?req=doc&amp;base=SPB&amp;n=303334&amp;dst=100012" TargetMode = "External"/>
	<Relationship Id="rId756" Type="http://schemas.openxmlformats.org/officeDocument/2006/relationships/hyperlink" Target="https://login.consultant.ru/link/?req=doc&amp;base=SPB&amp;n=191556&amp;dst=100010" TargetMode = "External"/>
	<Relationship Id="rId757" Type="http://schemas.openxmlformats.org/officeDocument/2006/relationships/hyperlink" Target="https://login.consultant.ru/link/?req=doc&amp;base=SPB&amp;n=303334" TargetMode = "External"/>
	<Relationship Id="rId758" Type="http://schemas.openxmlformats.org/officeDocument/2006/relationships/hyperlink" Target="https://login.consultant.ru/link/?req=doc&amp;base=SPB&amp;n=303334&amp;dst=100048" TargetMode = "External"/>
	<Relationship Id="rId759" Type="http://schemas.openxmlformats.org/officeDocument/2006/relationships/hyperlink" Target="https://login.consultant.ru/link/?req=doc&amp;base=SPB&amp;n=295182&amp;dst=100009" TargetMode = "External"/>
	<Relationship Id="rId760" Type="http://schemas.openxmlformats.org/officeDocument/2006/relationships/hyperlink" Target="https://login.consultant.ru/link/?req=doc&amp;base=SPB&amp;n=239545&amp;dst=100038" TargetMode = "External"/>
	<Relationship Id="rId761" Type="http://schemas.openxmlformats.org/officeDocument/2006/relationships/hyperlink" Target="https://login.consultant.ru/link/?req=doc&amp;base=SPB&amp;n=287609&amp;dst=100013" TargetMode = "External"/>
	<Relationship Id="rId762" Type="http://schemas.openxmlformats.org/officeDocument/2006/relationships/hyperlink" Target="https://login.consultant.ru/link/?req=doc&amp;base=SPB&amp;n=153520&amp;dst=100008" TargetMode = "External"/>
	<Relationship Id="rId763" Type="http://schemas.openxmlformats.org/officeDocument/2006/relationships/hyperlink" Target="https://login.consultant.ru/link/?req=doc&amp;base=SPB&amp;n=303334&amp;dst=100014" TargetMode = "External"/>
	<Relationship Id="rId764" Type="http://schemas.openxmlformats.org/officeDocument/2006/relationships/hyperlink" Target="https://login.consultant.ru/link/?req=doc&amp;base=SPB&amp;n=153520&amp;dst=100009" TargetMode = "External"/>
	<Relationship Id="rId765" Type="http://schemas.openxmlformats.org/officeDocument/2006/relationships/hyperlink" Target="https://login.consultant.ru/link/?req=doc&amp;base=SPB&amp;n=287609&amp;dst=100014" TargetMode = "External"/>
	<Relationship Id="rId766" Type="http://schemas.openxmlformats.org/officeDocument/2006/relationships/hyperlink" Target="https://login.consultant.ru/link/?req=doc&amp;base=SPB&amp;n=303334&amp;dst=100015" TargetMode = "External"/>
	<Relationship Id="rId767" Type="http://schemas.openxmlformats.org/officeDocument/2006/relationships/hyperlink" Target="https://login.consultant.ru/link/?req=doc&amp;base=SPB&amp;n=303334&amp;dst=100017" TargetMode = "External"/>
	<Relationship Id="rId768" Type="http://schemas.openxmlformats.org/officeDocument/2006/relationships/hyperlink" Target="https://login.consultant.ru/link/?req=doc&amp;base=SPB&amp;n=303334&amp;dst=100020" TargetMode = "External"/>
	<Relationship Id="rId769" Type="http://schemas.openxmlformats.org/officeDocument/2006/relationships/hyperlink" Target="https://login.consultant.ru/link/?req=doc&amp;base=SPB&amp;n=303334&amp;dst=100023" TargetMode = "External"/>
	<Relationship Id="rId770" Type="http://schemas.openxmlformats.org/officeDocument/2006/relationships/hyperlink" Target="https://login.consultant.ru/link/?req=doc&amp;base=SPB&amp;n=303334&amp;dst=100025" TargetMode = "External"/>
	<Relationship Id="rId771" Type="http://schemas.openxmlformats.org/officeDocument/2006/relationships/hyperlink" Target="https://login.consultant.ru/link/?req=doc&amp;base=SPB&amp;n=303334&amp;dst=100027" TargetMode = "External"/>
	<Relationship Id="rId772" Type="http://schemas.openxmlformats.org/officeDocument/2006/relationships/hyperlink" Target="https://login.consultant.ru/link/?req=doc&amp;base=SPB&amp;n=303334&amp;dst=100028" TargetMode = "External"/>
	<Relationship Id="rId773" Type="http://schemas.openxmlformats.org/officeDocument/2006/relationships/hyperlink" Target="https://login.consultant.ru/link/?req=doc&amp;base=SPB&amp;n=303334&amp;dst=100029" TargetMode = "External"/>
	<Relationship Id="rId774" Type="http://schemas.openxmlformats.org/officeDocument/2006/relationships/hyperlink" Target="https://login.consultant.ru/link/?req=doc&amp;base=SPB&amp;n=303334&amp;dst=100031" TargetMode = "External"/>
	<Relationship Id="rId775" Type="http://schemas.openxmlformats.org/officeDocument/2006/relationships/hyperlink" Target="https://login.consultant.ru/link/?req=doc&amp;base=SPB&amp;n=303334&amp;dst=100032" TargetMode = "External"/>
	<Relationship Id="rId776" Type="http://schemas.openxmlformats.org/officeDocument/2006/relationships/hyperlink" Target="https://login.consultant.ru/link/?req=doc&amp;base=SPB&amp;n=303334&amp;dst=100033" TargetMode = "External"/>
	<Relationship Id="rId777" Type="http://schemas.openxmlformats.org/officeDocument/2006/relationships/hyperlink" Target="https://login.consultant.ru/link/?req=doc&amp;base=SPB&amp;n=303334&amp;dst=100034" TargetMode = "External"/>
	<Relationship Id="rId778" Type="http://schemas.openxmlformats.org/officeDocument/2006/relationships/hyperlink" Target="https://login.consultant.ru/link/?req=doc&amp;base=SPB&amp;n=298656&amp;dst=6" TargetMode = "External"/>
	<Relationship Id="rId779" Type="http://schemas.openxmlformats.org/officeDocument/2006/relationships/hyperlink" Target="https://login.consultant.ru/link/?req=doc&amp;base=SPB&amp;n=287609&amp;dst=100017" TargetMode = "External"/>
	<Relationship Id="rId780" Type="http://schemas.openxmlformats.org/officeDocument/2006/relationships/hyperlink" Target="https://login.consultant.ru/link/?req=doc&amp;base=SPB&amp;n=287609&amp;dst=100018" TargetMode = "External"/>
	<Relationship Id="rId781" Type="http://schemas.openxmlformats.org/officeDocument/2006/relationships/hyperlink" Target="https://login.consultant.ru/link/?req=doc&amp;base=SPB&amp;n=191556&amp;dst=100011" TargetMode = "External"/>
	<Relationship Id="rId782" Type="http://schemas.openxmlformats.org/officeDocument/2006/relationships/hyperlink" Target="https://login.consultant.ru/link/?req=doc&amp;base=SPB&amp;n=287609&amp;dst=100019" TargetMode = "External"/>
	<Relationship Id="rId783" Type="http://schemas.openxmlformats.org/officeDocument/2006/relationships/hyperlink" Target="https://login.consultant.ru/link/?req=doc&amp;base=SPB&amp;n=298656&amp;dst=7" TargetMode = "External"/>
	<Relationship Id="rId784" Type="http://schemas.openxmlformats.org/officeDocument/2006/relationships/hyperlink" Target="https://login.consultant.ru/link/?req=doc&amp;base=SPB&amp;n=303334&amp;dst=100036" TargetMode = "External"/>
	<Relationship Id="rId785" Type="http://schemas.openxmlformats.org/officeDocument/2006/relationships/hyperlink" Target="https://login.consultant.ru/link/?req=doc&amp;base=SPB&amp;n=303334&amp;dst=100038" TargetMode = "External"/>
	<Relationship Id="rId786" Type="http://schemas.openxmlformats.org/officeDocument/2006/relationships/hyperlink" Target="https://login.consultant.ru/link/?req=doc&amp;base=SPB&amp;n=303334&amp;dst=100039" TargetMode = "External"/>
	<Relationship Id="rId787" Type="http://schemas.openxmlformats.org/officeDocument/2006/relationships/hyperlink" Target="https://login.consultant.ru/link/?req=doc&amp;base=SPB&amp;n=298656&amp;dst=8" TargetMode = "External"/>
	<Relationship Id="rId788" Type="http://schemas.openxmlformats.org/officeDocument/2006/relationships/hyperlink" Target="https://login.consultant.ru/link/?req=doc&amp;base=SPB&amp;n=295305" TargetMode = "External"/>
	<Relationship Id="rId789" Type="http://schemas.openxmlformats.org/officeDocument/2006/relationships/hyperlink" Target="https://login.consultant.ru/link/?req=doc&amp;base=SPB&amp;n=287609&amp;dst=100020" TargetMode = "External"/>
	<Relationship Id="rId790" Type="http://schemas.openxmlformats.org/officeDocument/2006/relationships/hyperlink" Target="https://login.consultant.ru/link/?req=doc&amp;base=SPB&amp;n=298656&amp;dst=9" TargetMode = "External"/>
	<Relationship Id="rId791" Type="http://schemas.openxmlformats.org/officeDocument/2006/relationships/hyperlink" Target="https://login.consultant.ru/link/?req=doc&amp;base=SPB&amp;n=303334&amp;dst=100040" TargetMode = "External"/>
	<Relationship Id="rId792" Type="http://schemas.openxmlformats.org/officeDocument/2006/relationships/hyperlink" Target="https://login.consultant.ru/link/?req=doc&amp;base=SPB&amp;n=303334&amp;dst=100042" TargetMode = "External"/>
	<Relationship Id="rId793" Type="http://schemas.openxmlformats.org/officeDocument/2006/relationships/hyperlink" Target="https://login.consultant.ru/link/?req=doc&amp;base=SPB&amp;n=303334&amp;dst=100043" TargetMode = "External"/>
	<Relationship Id="rId794" Type="http://schemas.openxmlformats.org/officeDocument/2006/relationships/hyperlink" Target="https://login.consultant.ru/link/?req=doc&amp;base=SPB&amp;n=145350&amp;dst=100014" TargetMode = "External"/>
	<Relationship Id="rId795" Type="http://schemas.openxmlformats.org/officeDocument/2006/relationships/hyperlink" Target="https://login.consultant.ru/link/?req=doc&amp;base=SPB&amp;n=262175&amp;dst=100022" TargetMode = "External"/>
	<Relationship Id="rId796" Type="http://schemas.openxmlformats.org/officeDocument/2006/relationships/hyperlink" Target="https://login.consultant.ru/link/?req=doc&amp;base=SPB&amp;n=262175&amp;dst=100022" TargetMode = "External"/>
	<Relationship Id="rId797" Type="http://schemas.openxmlformats.org/officeDocument/2006/relationships/hyperlink" Target="https://login.consultant.ru/link/?req=doc&amp;base=SPB&amp;n=148885&amp;dst=100055" TargetMode = "External"/>
	<Relationship Id="rId798" Type="http://schemas.openxmlformats.org/officeDocument/2006/relationships/hyperlink" Target="https://login.consultant.ru/link/?req=doc&amp;base=SPB&amp;n=254396" TargetMode = "External"/>
	<Relationship Id="rId799" Type="http://schemas.openxmlformats.org/officeDocument/2006/relationships/hyperlink" Target="https://login.consultant.ru/link/?req=doc&amp;base=SPB&amp;n=184972&amp;dst=100011" TargetMode = "External"/>
	<Relationship Id="rId800" Type="http://schemas.openxmlformats.org/officeDocument/2006/relationships/hyperlink" Target="https://login.consultant.ru/link/?req=doc&amp;base=RZR&amp;n=466787&amp;dst=100893" TargetMode = "External"/>
	<Relationship Id="rId801" Type="http://schemas.openxmlformats.org/officeDocument/2006/relationships/hyperlink" Target="https://login.consultant.ru/link/?req=doc&amp;base=RZR&amp;n=466787&amp;dst=101197" TargetMode = "External"/>
	<Relationship Id="rId802" Type="http://schemas.openxmlformats.org/officeDocument/2006/relationships/image" Target="media/image2.wmf"/>
	<Relationship Id="rId803" Type="http://schemas.openxmlformats.org/officeDocument/2006/relationships/hyperlink" Target="https://login.consultant.ru/link/?req=doc&amp;base=SPB&amp;n=192592&amp;dst=100023" TargetMode = "External"/>
	<Relationship Id="rId804" Type="http://schemas.openxmlformats.org/officeDocument/2006/relationships/hyperlink" Target="https://login.consultant.ru/link/?req=doc&amp;base=SPB&amp;n=298843&amp;dst=100060" TargetMode = "External"/>
	<Relationship Id="rId805" Type="http://schemas.openxmlformats.org/officeDocument/2006/relationships/hyperlink" Target="https://login.consultant.ru/link/?req=doc&amp;base=RZR&amp;n=489344&amp;dst=100328" TargetMode = "External"/>
	<Relationship Id="rId806" Type="http://schemas.openxmlformats.org/officeDocument/2006/relationships/hyperlink" Target="https://login.consultant.ru/link/?req=doc&amp;base=RZR&amp;n=489340&amp;dst=177" TargetMode = "External"/>
	<Relationship Id="rId807" Type="http://schemas.openxmlformats.org/officeDocument/2006/relationships/hyperlink" Target="https://login.consultant.ru/link/?req=doc&amp;base=RZR&amp;n=489340&amp;dst=100451" TargetMode = "External"/>
	<Relationship Id="rId808" Type="http://schemas.openxmlformats.org/officeDocument/2006/relationships/hyperlink" Target="https://login.consultant.ru/link/?req=doc&amp;base=SPB&amp;n=252097&amp;dst=100066" TargetMode = "External"/>
	<Relationship Id="rId809" Type="http://schemas.openxmlformats.org/officeDocument/2006/relationships/hyperlink" Target="https://login.consultant.ru/link/?req=doc&amp;base=SPB&amp;n=297114&amp;dst=100083" TargetMode = "External"/>
	<Relationship Id="rId810" Type="http://schemas.openxmlformats.org/officeDocument/2006/relationships/hyperlink" Target="https://login.consultant.ru/link/?req=doc&amp;base=SPB&amp;n=252097&amp;dst=100071" TargetMode = "External"/>
	<Relationship Id="rId811" Type="http://schemas.openxmlformats.org/officeDocument/2006/relationships/hyperlink" Target="https://login.consultant.ru/link/?req=doc&amp;base=SPB&amp;n=288802&amp;dst=100044" TargetMode = "External"/>
	<Relationship Id="rId812" Type="http://schemas.openxmlformats.org/officeDocument/2006/relationships/hyperlink" Target="https://login.consultant.ru/link/?req=doc&amp;base=SPB&amp;n=298844&amp;dst=100308" TargetMode = "External"/>
	<Relationship Id="rId813" Type="http://schemas.openxmlformats.org/officeDocument/2006/relationships/hyperlink" Target="https://login.consultant.ru/link/?req=doc&amp;base=RZR&amp;n=494926&amp;dst=3382" TargetMode = "External"/>
	<Relationship Id="rId814" Type="http://schemas.openxmlformats.org/officeDocument/2006/relationships/hyperlink" Target="https://login.consultant.ru/link/?req=doc&amp;base=SPB&amp;n=258472&amp;dst=100049" TargetMode = "External"/>
	<Relationship Id="rId815" Type="http://schemas.openxmlformats.org/officeDocument/2006/relationships/hyperlink" Target="https://login.consultant.ru/link/?req=doc&amp;base=RZR&amp;n=490137&amp;dst=5480" TargetMode = "External"/>
	<Relationship Id="rId816" Type="http://schemas.openxmlformats.org/officeDocument/2006/relationships/hyperlink" Target="https://login.consultant.ru/link/?req=doc&amp;base=RZR&amp;n=493347&amp;dst=100019" TargetMode = "External"/>
	<Relationship Id="rId817" Type="http://schemas.openxmlformats.org/officeDocument/2006/relationships/hyperlink" Target="https://login.consultant.ru/link/?req=doc&amp;base=SPB&amp;n=288802&amp;dst=100046" TargetMode = "External"/>
	<Relationship Id="rId818" Type="http://schemas.openxmlformats.org/officeDocument/2006/relationships/hyperlink" Target="https://login.consultant.ru/link/?req=doc&amp;base=RZR&amp;n=489340&amp;dst=335" TargetMode = "External"/>
	<Relationship Id="rId819" Type="http://schemas.openxmlformats.org/officeDocument/2006/relationships/hyperlink" Target="https://login.consultant.ru/link/?req=doc&amp;base=RZR&amp;n=489344&amp;dst=100328" TargetMode = "External"/>
	<Relationship Id="rId820" Type="http://schemas.openxmlformats.org/officeDocument/2006/relationships/hyperlink" Target="https://login.consultant.ru/link/?req=doc&amp;base=RZR&amp;n=95973" TargetMode = "External"/>
	<Relationship Id="rId821" Type="http://schemas.openxmlformats.org/officeDocument/2006/relationships/hyperlink" Target="https://login.consultant.ru/link/?req=doc&amp;base=SPB&amp;n=252097&amp;dst=100086" TargetMode = "External"/>
	<Relationship Id="rId822" Type="http://schemas.openxmlformats.org/officeDocument/2006/relationships/hyperlink" Target="https://login.consultant.ru/link/?req=doc&amp;base=SPB&amp;n=297114&amp;dst=100339" TargetMode = "External"/>
	<Relationship Id="rId823" Type="http://schemas.openxmlformats.org/officeDocument/2006/relationships/hyperlink" Target="https://login.consultant.ru/link/?req=doc&amp;base=SPB&amp;n=297114&amp;dst=100088" TargetMode = "External"/>
	<Relationship Id="rId824" Type="http://schemas.openxmlformats.org/officeDocument/2006/relationships/hyperlink" Target="https://login.consultant.ru/link/?req=doc&amp;base=SPB&amp;n=297114&amp;dst=100736" TargetMode = "External"/>
	<Relationship Id="rId825" Type="http://schemas.openxmlformats.org/officeDocument/2006/relationships/hyperlink" Target="https://login.consultant.ru/link/?req=doc&amp;base=SPB&amp;n=155369&amp;dst=100151" TargetMode = "External"/>
	<Relationship Id="rId826" Type="http://schemas.openxmlformats.org/officeDocument/2006/relationships/hyperlink" Target="https://login.consultant.ru/link/?req=doc&amp;base=SPB&amp;n=130451&amp;dst=100332" TargetMode = "External"/>
	<Relationship Id="rId827" Type="http://schemas.openxmlformats.org/officeDocument/2006/relationships/hyperlink" Target="https://login.consultant.ru/link/?req=doc&amp;base=SPB&amp;n=282332&amp;dst=100007" TargetMode = "External"/>
	<Relationship Id="rId828" Type="http://schemas.openxmlformats.org/officeDocument/2006/relationships/hyperlink" Target="https://login.consultant.ru/link/?req=doc&amp;base=SPB&amp;n=282332&amp;dst=100010" TargetMode = "External"/>
	<Relationship Id="rId829" Type="http://schemas.openxmlformats.org/officeDocument/2006/relationships/hyperlink" Target="https://login.consultant.ru/link/?req=doc&amp;base=SPB&amp;n=282332&amp;dst=100022" TargetMode = "External"/>
	<Relationship Id="rId830" Type="http://schemas.openxmlformats.org/officeDocument/2006/relationships/hyperlink" Target="https://login.consultant.ru/link/?req=doc&amp;base=SPB&amp;n=289331&amp;dst=100075" TargetMode = "External"/>
	<Relationship Id="rId831" Type="http://schemas.openxmlformats.org/officeDocument/2006/relationships/hyperlink" Target="https://login.consultant.ru/link/?req=doc&amp;base=SPB&amp;n=204430&amp;dst=100011" TargetMode = "External"/>
	<Relationship Id="rId832" Type="http://schemas.openxmlformats.org/officeDocument/2006/relationships/hyperlink" Target="https://login.consultant.ru/link/?req=doc&amp;base=RZR&amp;n=477365" TargetMode = "External"/>
	<Relationship Id="rId833" Type="http://schemas.openxmlformats.org/officeDocument/2006/relationships/hyperlink" Target="https://login.consultant.ru/link/?req=doc&amp;base=SPB&amp;n=82003" TargetMode = "External"/>
	<Relationship Id="rId834" Type="http://schemas.openxmlformats.org/officeDocument/2006/relationships/hyperlink" Target="https://login.consultant.ru/link/?req=doc&amp;base=SPB&amp;n=99084" TargetMode = "External"/>
	<Relationship Id="rId835" Type="http://schemas.openxmlformats.org/officeDocument/2006/relationships/hyperlink" Target="https://login.consultant.ru/link/?req=doc&amp;base=SPB&amp;n=248228&amp;dst=100013" TargetMode = "External"/>
	<Relationship Id="rId836" Type="http://schemas.openxmlformats.org/officeDocument/2006/relationships/hyperlink" Target="https://login.consultant.ru/link/?req=doc&amp;base=SPB&amp;n=291101&amp;dst=100023" TargetMode = "External"/>
	<Relationship Id="rId837" Type="http://schemas.openxmlformats.org/officeDocument/2006/relationships/hyperlink" Target="https://login.consultant.ru/link/?req=doc&amp;base=SPB&amp;n=283356&amp;dst=100015" TargetMode = "External"/>
	<Relationship Id="rId838" Type="http://schemas.openxmlformats.org/officeDocument/2006/relationships/hyperlink" Target="https://login.consultant.ru/link/?req=doc&amp;base=SPB&amp;n=298778&amp;dst=100008" TargetMode = "External"/>
	<Relationship Id="rId839" Type="http://schemas.openxmlformats.org/officeDocument/2006/relationships/hyperlink" Target="https://login.consultant.ru/link/?req=doc&amp;base=SPB&amp;n=298778&amp;dst=100010" TargetMode = "External"/>
	<Relationship Id="rId840" Type="http://schemas.openxmlformats.org/officeDocument/2006/relationships/hyperlink" Target="https://login.consultant.ru/link/?req=doc&amp;base=SPB&amp;n=291084&amp;dst=100022" TargetMode = "External"/>
	<Relationship Id="rId841" Type="http://schemas.openxmlformats.org/officeDocument/2006/relationships/hyperlink" Target="https://login.consultant.ru/link/?req=doc&amp;base=SPB&amp;n=298780&amp;dst=100013" TargetMode = "External"/>
	<Relationship Id="rId842" Type="http://schemas.openxmlformats.org/officeDocument/2006/relationships/hyperlink" Target="https://login.consultant.ru/link/?req=doc&amp;base=SPB&amp;n=130451&amp;dst=100346" TargetMode = "External"/>
	<Relationship Id="rId843" Type="http://schemas.openxmlformats.org/officeDocument/2006/relationships/hyperlink" Target="https://login.consultant.ru/link/?req=doc&amp;base=SPB&amp;n=220699&amp;dst=100011" TargetMode = "External"/>
	<Relationship Id="rId844" Type="http://schemas.openxmlformats.org/officeDocument/2006/relationships/hyperlink" Target="https://login.consultant.ru/link/?req=doc&amp;base=SPB&amp;n=166059&amp;dst=100018" TargetMode = "External"/>
	<Relationship Id="rId845" Type="http://schemas.openxmlformats.org/officeDocument/2006/relationships/hyperlink" Target="https://login.consultant.ru/link/?req=doc&amp;base=SPB&amp;n=237772&amp;dst=100008" TargetMode = "External"/>
	<Relationship Id="rId846" Type="http://schemas.openxmlformats.org/officeDocument/2006/relationships/hyperlink" Target="https://login.consultant.ru/link/?req=doc&amp;base=SPB&amp;n=287778&amp;dst=100009" TargetMode = "External"/>
	<Relationship Id="rId847" Type="http://schemas.openxmlformats.org/officeDocument/2006/relationships/hyperlink" Target="https://login.consultant.ru/link/?req=doc&amp;base=SPB&amp;n=262311&amp;dst=100020" TargetMode = "External"/>
	<Relationship Id="rId848" Type="http://schemas.openxmlformats.org/officeDocument/2006/relationships/hyperlink" Target="https://login.consultant.ru/link/?req=doc&amp;base=SPB&amp;n=287778&amp;dst=100009" TargetMode = "External"/>
	<Relationship Id="rId849" Type="http://schemas.openxmlformats.org/officeDocument/2006/relationships/hyperlink" Target="https://login.consultant.ru/link/?req=doc&amp;base=SPB&amp;n=237772&amp;dst=100010" TargetMode = "External"/>
	<Relationship Id="rId850" Type="http://schemas.openxmlformats.org/officeDocument/2006/relationships/hyperlink" Target="https://login.consultant.ru/link/?req=doc&amp;base=SPB&amp;n=262311&amp;dst=100021" TargetMode = "External"/>
	<Relationship Id="rId851" Type="http://schemas.openxmlformats.org/officeDocument/2006/relationships/hyperlink" Target="https://login.consultant.ru/link/?req=doc&amp;base=SPB&amp;n=287778&amp;dst=100010" TargetMode = "External"/>
	<Relationship Id="rId852" Type="http://schemas.openxmlformats.org/officeDocument/2006/relationships/hyperlink" Target="https://login.consultant.ru/link/?req=doc&amp;base=RZR&amp;n=480440" TargetMode = "External"/>
	<Relationship Id="rId853" Type="http://schemas.openxmlformats.org/officeDocument/2006/relationships/hyperlink" Target="https://login.consultant.ru/link/?req=doc&amp;base=SPB&amp;n=220699&amp;dst=100012" TargetMode = "External"/>
	<Relationship Id="rId854" Type="http://schemas.openxmlformats.org/officeDocument/2006/relationships/hyperlink" Target="https://login.consultant.ru/link/?req=doc&amp;base=RZR&amp;n=489351" TargetMode = "External"/>
	<Relationship Id="rId855" Type="http://schemas.openxmlformats.org/officeDocument/2006/relationships/hyperlink" Target="https://login.consultant.ru/link/?req=doc&amp;base=SPB&amp;n=220699&amp;dst=100014" TargetMode = "External"/>
	<Relationship Id="rId856" Type="http://schemas.openxmlformats.org/officeDocument/2006/relationships/hyperlink" Target="https://login.consultant.ru/link/?req=doc&amp;base=SPB&amp;n=262311&amp;dst=100022" TargetMode = "External"/>
	<Relationship Id="rId857" Type="http://schemas.openxmlformats.org/officeDocument/2006/relationships/hyperlink" Target="https://login.consultant.ru/link/?req=doc&amp;base=SPB&amp;n=220699&amp;dst=100017" TargetMode = "External"/>
	<Relationship Id="rId858" Type="http://schemas.openxmlformats.org/officeDocument/2006/relationships/hyperlink" Target="https://login.consultant.ru/link/?req=doc&amp;base=SPB&amp;n=237772&amp;dst=100011" TargetMode = "External"/>
	<Relationship Id="rId859" Type="http://schemas.openxmlformats.org/officeDocument/2006/relationships/hyperlink" Target="https://login.consultant.ru/link/?req=doc&amp;base=RZR&amp;n=489351&amp;dst=100150" TargetMode = "External"/>
	<Relationship Id="rId860" Type="http://schemas.openxmlformats.org/officeDocument/2006/relationships/hyperlink" Target="https://login.consultant.ru/link/?req=doc&amp;base=SPB&amp;n=266640&amp;dst=100017" TargetMode = "External"/>
	<Relationship Id="rId861" Type="http://schemas.openxmlformats.org/officeDocument/2006/relationships/hyperlink" Target="https://login.consultant.ru/link/?req=doc&amp;base=RZR&amp;n=480440" TargetMode = "External"/>
	<Relationship Id="rId862" Type="http://schemas.openxmlformats.org/officeDocument/2006/relationships/hyperlink" Target="https://login.consultant.ru/link/?req=doc&amp;base=RZR&amp;n=489351&amp;dst=336" TargetMode = "External"/>
	<Relationship Id="rId863" Type="http://schemas.openxmlformats.org/officeDocument/2006/relationships/hyperlink" Target="https://login.consultant.ru/link/?req=doc&amp;base=SPB&amp;n=298657&amp;dst=100010" TargetMode = "External"/>
	<Relationship Id="rId864" Type="http://schemas.openxmlformats.org/officeDocument/2006/relationships/hyperlink" Target="https://login.consultant.ru/link/?req=doc&amp;base=SPB&amp;n=220699&amp;dst=100018" TargetMode = "External"/>
	<Relationship Id="rId865" Type="http://schemas.openxmlformats.org/officeDocument/2006/relationships/hyperlink" Target="https://login.consultant.ru/link/?req=doc&amp;base=SPB&amp;n=220699&amp;dst=100021" TargetMode = "External"/>
	<Relationship Id="rId866" Type="http://schemas.openxmlformats.org/officeDocument/2006/relationships/hyperlink" Target="https://login.consultant.ru/link/?req=doc&amp;base=SPB&amp;n=237772&amp;dst=100014" TargetMode = "External"/>
	<Relationship Id="rId867" Type="http://schemas.openxmlformats.org/officeDocument/2006/relationships/hyperlink" Target="https://login.consultant.ru/link/?req=doc&amp;base=SPB&amp;n=287778&amp;dst=100011" TargetMode = "External"/>
	<Relationship Id="rId868" Type="http://schemas.openxmlformats.org/officeDocument/2006/relationships/hyperlink" Target="https://login.consultant.ru/link/?req=doc&amp;base=SPB&amp;n=262311&amp;dst=100024" TargetMode = "External"/>
	<Relationship Id="rId869" Type="http://schemas.openxmlformats.org/officeDocument/2006/relationships/hyperlink" Target="https://login.consultant.ru/link/?req=doc&amp;base=SPB&amp;n=266679&amp;dst=100032" TargetMode = "External"/>
	<Relationship Id="rId870" Type="http://schemas.openxmlformats.org/officeDocument/2006/relationships/hyperlink" Target="https://login.consultant.ru/link/?req=doc&amp;base=SPB&amp;n=237772&amp;dst=100016" TargetMode = "External"/>
	<Relationship Id="rId871" Type="http://schemas.openxmlformats.org/officeDocument/2006/relationships/hyperlink" Target="https://login.consultant.ru/link/?req=doc&amp;base=SPB&amp;n=220699&amp;dst=100022" TargetMode = "External"/>
	<Relationship Id="rId872" Type="http://schemas.openxmlformats.org/officeDocument/2006/relationships/hyperlink" Target="https://login.consultant.ru/link/?req=doc&amp;base=SPB&amp;n=262311&amp;dst=100025" TargetMode = "External"/>
	<Relationship Id="rId873" Type="http://schemas.openxmlformats.org/officeDocument/2006/relationships/hyperlink" Target="https://login.consultant.ru/link/?req=doc&amp;base=SPB&amp;n=220699&amp;dst=100025" TargetMode = "External"/>
	<Relationship Id="rId874" Type="http://schemas.openxmlformats.org/officeDocument/2006/relationships/hyperlink" Target="https://login.consultant.ru/link/?req=doc&amp;base=SPB&amp;n=237772&amp;dst=100020" TargetMode = "External"/>
	<Relationship Id="rId875" Type="http://schemas.openxmlformats.org/officeDocument/2006/relationships/hyperlink" Target="https://login.consultant.ru/link/?req=doc&amp;base=SPB&amp;n=237772&amp;dst=100022" TargetMode = "External"/>
	<Relationship Id="rId876" Type="http://schemas.openxmlformats.org/officeDocument/2006/relationships/hyperlink" Target="https://login.consultant.ru/link/?req=doc&amp;base=SPB&amp;n=237772&amp;dst=100023" TargetMode = "External"/>
	<Relationship Id="rId877" Type="http://schemas.openxmlformats.org/officeDocument/2006/relationships/hyperlink" Target="https://login.consultant.ru/link/?req=doc&amp;base=SPB&amp;n=220699&amp;dst=100026" TargetMode = "External"/>
	<Relationship Id="rId878" Type="http://schemas.openxmlformats.org/officeDocument/2006/relationships/hyperlink" Target="https://login.consultant.ru/link/?req=doc&amp;base=SPB&amp;n=220699&amp;dst=100028" TargetMode = "External"/>
	<Relationship Id="rId879" Type="http://schemas.openxmlformats.org/officeDocument/2006/relationships/hyperlink" Target="https://login.consultant.ru/link/?req=doc&amp;base=SPB&amp;n=166057&amp;dst=100008" TargetMode = "External"/>
	<Relationship Id="rId880" Type="http://schemas.openxmlformats.org/officeDocument/2006/relationships/hyperlink" Target="https://login.consultant.ru/link/?req=doc&amp;base=SPB&amp;n=262311&amp;dst=100026" TargetMode = "External"/>
	<Relationship Id="rId881" Type="http://schemas.openxmlformats.org/officeDocument/2006/relationships/hyperlink" Target="https://login.consultant.ru/link/?req=doc&amp;base=SPB&amp;n=100419" TargetMode = "External"/>
	<Relationship Id="rId882" Type="http://schemas.openxmlformats.org/officeDocument/2006/relationships/hyperlink" Target="https://login.consultant.ru/link/?req=doc&amp;base=SPB&amp;n=109814" TargetMode = "External"/>
	<Relationship Id="rId883" Type="http://schemas.openxmlformats.org/officeDocument/2006/relationships/hyperlink" Target="https://login.consultant.ru/link/?req=doc&amp;base=SPB&amp;n=72955" TargetMode = "External"/>
	<Relationship Id="rId884" Type="http://schemas.openxmlformats.org/officeDocument/2006/relationships/hyperlink" Target="https://login.consultant.ru/link/?req=doc&amp;base=SPB&amp;n=42661" TargetMode = "External"/>
	<Relationship Id="rId885" Type="http://schemas.openxmlformats.org/officeDocument/2006/relationships/hyperlink" Target="https://login.consultant.ru/link/?req=doc&amp;base=SPB&amp;n=49339" TargetMode = "External"/>
	<Relationship Id="rId886" Type="http://schemas.openxmlformats.org/officeDocument/2006/relationships/hyperlink" Target="https://login.consultant.ru/link/?req=doc&amp;base=SPB&amp;n=124464" TargetMode = "External"/>
	<Relationship Id="rId887" Type="http://schemas.openxmlformats.org/officeDocument/2006/relationships/hyperlink" Target="https://login.consultant.ru/link/?req=doc&amp;base=SPB&amp;n=143647" TargetMode = "External"/>
	<Relationship Id="rId888" Type="http://schemas.openxmlformats.org/officeDocument/2006/relationships/hyperlink" Target="https://login.consultant.ru/link/?req=doc&amp;base=SPB&amp;n=52854" TargetMode = "External"/>
	<Relationship Id="rId889" Type="http://schemas.openxmlformats.org/officeDocument/2006/relationships/hyperlink" Target="https://login.consultant.ru/link/?req=doc&amp;base=SPB&amp;n=53083" TargetMode = "External"/>
	<Relationship Id="rId890" Type="http://schemas.openxmlformats.org/officeDocument/2006/relationships/hyperlink" Target="https://login.consultant.ru/link/?req=doc&amp;base=SPB&amp;n=54550" TargetMode = "External"/>
	<Relationship Id="rId891" Type="http://schemas.openxmlformats.org/officeDocument/2006/relationships/hyperlink" Target="https://login.consultant.ru/link/?req=doc&amp;base=SPB&amp;n=105987" TargetMode = "External"/>
	<Relationship Id="rId892" Type="http://schemas.openxmlformats.org/officeDocument/2006/relationships/hyperlink" Target="https://login.consultant.ru/link/?req=doc&amp;base=SPB&amp;n=116041" TargetMode = "External"/>
	<Relationship Id="rId893" Type="http://schemas.openxmlformats.org/officeDocument/2006/relationships/hyperlink" Target="https://login.consultant.ru/link/?req=doc&amp;base=SPB&amp;n=55870" TargetMode = "External"/>
	<Relationship Id="rId894" Type="http://schemas.openxmlformats.org/officeDocument/2006/relationships/hyperlink" Target="https://login.consultant.ru/link/?req=doc&amp;base=SPB&amp;n=56517" TargetMode = "External"/>
	<Relationship Id="rId895" Type="http://schemas.openxmlformats.org/officeDocument/2006/relationships/hyperlink" Target="https://login.consultant.ru/link/?req=doc&amp;base=SPB&amp;n=154451" TargetMode = "External"/>
	<Relationship Id="rId896" Type="http://schemas.openxmlformats.org/officeDocument/2006/relationships/hyperlink" Target="https://login.consultant.ru/link/?req=doc&amp;base=SPB&amp;n=134916" TargetMode = "External"/>
	<Relationship Id="rId897" Type="http://schemas.openxmlformats.org/officeDocument/2006/relationships/hyperlink" Target="https://login.consultant.ru/link/?req=doc&amp;base=SPB&amp;n=60119" TargetMode = "External"/>
	<Relationship Id="rId898" Type="http://schemas.openxmlformats.org/officeDocument/2006/relationships/hyperlink" Target="https://login.consultant.ru/link/?req=doc&amp;base=SPB&amp;n=59822" TargetMode = "External"/>
	<Relationship Id="rId899" Type="http://schemas.openxmlformats.org/officeDocument/2006/relationships/hyperlink" Target="https://login.consultant.ru/link/?req=doc&amp;base=SPB&amp;n=60121" TargetMode = "External"/>
	<Relationship Id="rId900" Type="http://schemas.openxmlformats.org/officeDocument/2006/relationships/hyperlink" Target="https://login.consultant.ru/link/?req=doc&amp;base=SPB&amp;n=60409" TargetMode = "External"/>
	<Relationship Id="rId901" Type="http://schemas.openxmlformats.org/officeDocument/2006/relationships/hyperlink" Target="https://login.consultant.ru/link/?req=doc&amp;base=SPB&amp;n=124028" TargetMode = "External"/>
	<Relationship Id="rId902" Type="http://schemas.openxmlformats.org/officeDocument/2006/relationships/hyperlink" Target="https://login.consultant.ru/link/?req=doc&amp;base=SPB&amp;n=60704" TargetMode = "External"/>
	<Relationship Id="rId903" Type="http://schemas.openxmlformats.org/officeDocument/2006/relationships/hyperlink" Target="https://login.consultant.ru/link/?req=doc&amp;base=SPB&amp;n=62177" TargetMode = "External"/>
	<Relationship Id="rId904" Type="http://schemas.openxmlformats.org/officeDocument/2006/relationships/hyperlink" Target="https://login.consultant.ru/link/?req=doc&amp;base=SPB&amp;n=62673" TargetMode = "External"/>
	<Relationship Id="rId905" Type="http://schemas.openxmlformats.org/officeDocument/2006/relationships/hyperlink" Target="https://login.consultant.ru/link/?req=doc&amp;base=SPB&amp;n=63091" TargetMode = "External"/>
	<Relationship Id="rId906" Type="http://schemas.openxmlformats.org/officeDocument/2006/relationships/hyperlink" Target="https://login.consultant.ru/link/?req=doc&amp;base=SPB&amp;n=72716" TargetMode = "External"/>
	<Relationship Id="rId907" Type="http://schemas.openxmlformats.org/officeDocument/2006/relationships/hyperlink" Target="https://login.consultant.ru/link/?req=doc&amp;base=SPB&amp;n=134979" TargetMode = "External"/>
	<Relationship Id="rId908" Type="http://schemas.openxmlformats.org/officeDocument/2006/relationships/hyperlink" Target="https://login.consultant.ru/link/?req=doc&amp;base=SPB&amp;n=66980" TargetMode = "External"/>
	<Relationship Id="rId909" Type="http://schemas.openxmlformats.org/officeDocument/2006/relationships/hyperlink" Target="https://login.consultant.ru/link/?req=doc&amp;base=SPB&amp;n=67290" TargetMode = "External"/>
	<Relationship Id="rId910" Type="http://schemas.openxmlformats.org/officeDocument/2006/relationships/hyperlink" Target="https://login.consultant.ru/link/?req=doc&amp;base=SPB&amp;n=67404" TargetMode = "External"/>
	<Relationship Id="rId911" Type="http://schemas.openxmlformats.org/officeDocument/2006/relationships/hyperlink" Target="https://login.consultant.ru/link/?req=doc&amp;base=SPB&amp;n=68554" TargetMode = "External"/>
	<Relationship Id="rId912" Type="http://schemas.openxmlformats.org/officeDocument/2006/relationships/hyperlink" Target="https://login.consultant.ru/link/?req=doc&amp;base=SPB&amp;n=68897" TargetMode = "External"/>
	<Relationship Id="rId913" Type="http://schemas.openxmlformats.org/officeDocument/2006/relationships/hyperlink" Target="https://login.consultant.ru/link/?req=doc&amp;base=SPB&amp;n=69114" TargetMode = "External"/>
	<Relationship Id="rId914" Type="http://schemas.openxmlformats.org/officeDocument/2006/relationships/hyperlink" Target="https://login.consultant.ru/link/?req=doc&amp;base=SPB&amp;n=69465" TargetMode = "External"/>
	<Relationship Id="rId915" Type="http://schemas.openxmlformats.org/officeDocument/2006/relationships/hyperlink" Target="https://login.consultant.ru/link/?req=doc&amp;base=SPB&amp;n=69893" TargetMode = "External"/>
	<Relationship Id="rId916" Type="http://schemas.openxmlformats.org/officeDocument/2006/relationships/hyperlink" Target="https://login.consultant.ru/link/?req=doc&amp;base=SPB&amp;n=124585" TargetMode = "External"/>
	<Relationship Id="rId917" Type="http://schemas.openxmlformats.org/officeDocument/2006/relationships/hyperlink" Target="https://login.consultant.ru/link/?req=doc&amp;base=SPB&amp;n=72436" TargetMode = "External"/>
	<Relationship Id="rId918" Type="http://schemas.openxmlformats.org/officeDocument/2006/relationships/hyperlink" Target="https://login.consultant.ru/link/?req=doc&amp;base=SPB&amp;n=84922" TargetMode = "External"/>
	<Relationship Id="rId919" Type="http://schemas.openxmlformats.org/officeDocument/2006/relationships/hyperlink" Target="https://login.consultant.ru/link/?req=doc&amp;base=SPB&amp;n=72030" TargetMode = "External"/>
	<Relationship Id="rId920" Type="http://schemas.openxmlformats.org/officeDocument/2006/relationships/hyperlink" Target="https://login.consultant.ru/link/?req=doc&amp;base=SPB&amp;n=73077" TargetMode = "External"/>
	<Relationship Id="rId921" Type="http://schemas.openxmlformats.org/officeDocument/2006/relationships/hyperlink" Target="https://login.consultant.ru/link/?req=doc&amp;base=SPB&amp;n=83766" TargetMode = "External"/>
	<Relationship Id="rId922" Type="http://schemas.openxmlformats.org/officeDocument/2006/relationships/hyperlink" Target="https://login.consultant.ru/link/?req=doc&amp;base=SPB&amp;n=75282" TargetMode = "External"/>
	<Relationship Id="rId923" Type="http://schemas.openxmlformats.org/officeDocument/2006/relationships/hyperlink" Target="https://login.consultant.ru/link/?req=doc&amp;base=SPB&amp;n=75283" TargetMode = "External"/>
	<Relationship Id="rId924" Type="http://schemas.openxmlformats.org/officeDocument/2006/relationships/hyperlink" Target="https://login.consultant.ru/link/?req=doc&amp;base=SPB&amp;n=118181" TargetMode = "External"/>
	<Relationship Id="rId925" Type="http://schemas.openxmlformats.org/officeDocument/2006/relationships/hyperlink" Target="https://login.consultant.ru/link/?req=doc&amp;base=SPB&amp;n=97064" TargetMode = "External"/>
	<Relationship Id="rId926" Type="http://schemas.openxmlformats.org/officeDocument/2006/relationships/hyperlink" Target="https://login.consultant.ru/link/?req=doc&amp;base=SPB&amp;n=76981" TargetMode = "External"/>
	<Relationship Id="rId927" Type="http://schemas.openxmlformats.org/officeDocument/2006/relationships/hyperlink" Target="https://login.consultant.ru/link/?req=doc&amp;base=SPB&amp;n=76984" TargetMode = "External"/>
	<Relationship Id="rId928" Type="http://schemas.openxmlformats.org/officeDocument/2006/relationships/hyperlink" Target="https://login.consultant.ru/link/?req=doc&amp;base=SPB&amp;n=130451&amp;dst=100392" TargetMode = "External"/>
	<Relationship Id="rId929" Type="http://schemas.openxmlformats.org/officeDocument/2006/relationships/hyperlink" Target="https://login.consultant.ru/link/?req=doc&amp;base=SPB&amp;n=78107" TargetMode = "External"/>
	<Relationship Id="rId930" Type="http://schemas.openxmlformats.org/officeDocument/2006/relationships/hyperlink" Target="https://login.consultant.ru/link/?req=doc&amp;base=SPB&amp;n=79394" TargetMode = "External"/>
	<Relationship Id="rId931" Type="http://schemas.openxmlformats.org/officeDocument/2006/relationships/hyperlink" Target="https://login.consultant.ru/link/?req=doc&amp;base=SPB&amp;n=84920" TargetMode = "External"/>
	<Relationship Id="rId932" Type="http://schemas.openxmlformats.org/officeDocument/2006/relationships/hyperlink" Target="https://login.consultant.ru/link/?req=doc&amp;base=SPB&amp;n=81016" TargetMode = "External"/>
	<Relationship Id="rId933" Type="http://schemas.openxmlformats.org/officeDocument/2006/relationships/hyperlink" Target="https://login.consultant.ru/link/?req=doc&amp;base=SPB&amp;n=81160" TargetMode = "External"/>
	<Relationship Id="rId934" Type="http://schemas.openxmlformats.org/officeDocument/2006/relationships/hyperlink" Target="https://login.consultant.ru/link/?req=doc&amp;base=SPB&amp;n=81389" TargetMode = "External"/>
	<Relationship Id="rId935" Type="http://schemas.openxmlformats.org/officeDocument/2006/relationships/hyperlink" Target="https://login.consultant.ru/link/?req=doc&amp;base=SPB&amp;n=204067" TargetMode = "External"/>
	<Relationship Id="rId936" Type="http://schemas.openxmlformats.org/officeDocument/2006/relationships/hyperlink" Target="https://login.consultant.ru/link/?req=doc&amp;base=SPB&amp;n=83421" TargetMode = "External"/>
	<Relationship Id="rId937" Type="http://schemas.openxmlformats.org/officeDocument/2006/relationships/hyperlink" Target="https://login.consultant.ru/link/?req=doc&amp;base=SPB&amp;n=84065" TargetMode = "External"/>
	<Relationship Id="rId938" Type="http://schemas.openxmlformats.org/officeDocument/2006/relationships/hyperlink" Target="https://login.consultant.ru/link/?req=doc&amp;base=SPB&amp;n=84312" TargetMode = "External"/>
	<Relationship Id="rId939" Type="http://schemas.openxmlformats.org/officeDocument/2006/relationships/hyperlink" Target="https://login.consultant.ru/link/?req=doc&amp;base=SPB&amp;n=153223" TargetMode = "External"/>
	<Relationship Id="rId940" Type="http://schemas.openxmlformats.org/officeDocument/2006/relationships/hyperlink" Target="https://login.consultant.ru/link/?req=doc&amp;base=SPB&amp;n=84314" TargetMode = "External"/>
	<Relationship Id="rId941" Type="http://schemas.openxmlformats.org/officeDocument/2006/relationships/hyperlink" Target="https://login.consultant.ru/link/?req=doc&amp;base=SPB&amp;n=84589" TargetMode = "External"/>
	<Relationship Id="rId942" Type="http://schemas.openxmlformats.org/officeDocument/2006/relationships/hyperlink" Target="https://login.consultant.ru/link/?req=doc&amp;base=SPB&amp;n=104920" TargetMode = "External"/>
	<Relationship Id="rId943" Type="http://schemas.openxmlformats.org/officeDocument/2006/relationships/hyperlink" Target="https://login.consultant.ru/link/?req=doc&amp;base=SPB&amp;n=89077" TargetMode = "External"/>
	<Relationship Id="rId944" Type="http://schemas.openxmlformats.org/officeDocument/2006/relationships/hyperlink" Target="https://login.consultant.ru/link/?req=doc&amp;base=SPB&amp;n=155369&amp;dst=100152" TargetMode = "External"/>
	<Relationship Id="rId945" Type="http://schemas.openxmlformats.org/officeDocument/2006/relationships/hyperlink" Target="https://login.consultant.ru/link/?req=doc&amp;base=SPB&amp;n=90029" TargetMode = "External"/>
	<Relationship Id="rId946" Type="http://schemas.openxmlformats.org/officeDocument/2006/relationships/hyperlink" Target="https://login.consultant.ru/link/?req=doc&amp;base=SPB&amp;n=90488" TargetMode = "External"/>
	<Relationship Id="rId947" Type="http://schemas.openxmlformats.org/officeDocument/2006/relationships/hyperlink" Target="https://login.consultant.ru/link/?req=doc&amp;base=SPB&amp;n=93823" TargetMode = "External"/>
	<Relationship Id="rId948" Type="http://schemas.openxmlformats.org/officeDocument/2006/relationships/hyperlink" Target="https://login.consultant.ru/link/?req=doc&amp;base=SPB&amp;n=155369&amp;dst=100152" TargetMode = "External"/>
	<Relationship Id="rId949" Type="http://schemas.openxmlformats.org/officeDocument/2006/relationships/hyperlink" Target="https://login.consultant.ru/link/?req=doc&amp;base=SPB&amp;n=142994&amp;dst=100094" TargetMode = "External"/>
	<Relationship Id="rId950" Type="http://schemas.openxmlformats.org/officeDocument/2006/relationships/hyperlink" Target="https://login.consultant.ru/link/?req=doc&amp;base=SPB&amp;n=130451&amp;dst=100392" TargetMode = "External"/>
	<Relationship Id="rId951" Type="http://schemas.openxmlformats.org/officeDocument/2006/relationships/hyperlink" Target="https://login.consultant.ru/link/?req=doc&amp;base=SPB&amp;n=118128" TargetMode = "External"/>
	<Relationship Id="rId952" Type="http://schemas.openxmlformats.org/officeDocument/2006/relationships/hyperlink" Target="https://login.consultant.ru/link/?req=doc&amp;base=SPB&amp;n=100031" TargetMode = "External"/>
	<Relationship Id="rId953" Type="http://schemas.openxmlformats.org/officeDocument/2006/relationships/hyperlink" Target="https://login.consultant.ru/link/?req=doc&amp;base=SPB&amp;n=100249" TargetMode = "External"/>
	<Relationship Id="rId954" Type="http://schemas.openxmlformats.org/officeDocument/2006/relationships/hyperlink" Target="https://login.consultant.ru/link/?req=doc&amp;base=SPB&amp;n=130451&amp;dst=100392" TargetMode = "External"/>
	<Relationship Id="rId955" Type="http://schemas.openxmlformats.org/officeDocument/2006/relationships/hyperlink" Target="https://login.consultant.ru/link/?req=doc&amp;base=SPB&amp;n=155369&amp;dst=100152" TargetMode = "External"/>
	<Relationship Id="rId956" Type="http://schemas.openxmlformats.org/officeDocument/2006/relationships/hyperlink" Target="https://login.consultant.ru/link/?req=doc&amp;base=SPB&amp;n=100934" TargetMode = "External"/>
	<Relationship Id="rId957" Type="http://schemas.openxmlformats.org/officeDocument/2006/relationships/hyperlink" Target="https://login.consultant.ru/link/?req=doc&amp;base=SPB&amp;n=103865" TargetMode = "External"/>
	<Relationship Id="rId958" Type="http://schemas.openxmlformats.org/officeDocument/2006/relationships/hyperlink" Target="https://login.consultant.ru/link/?req=doc&amp;base=SPB&amp;n=155778" TargetMode = "External"/>
	<Relationship Id="rId959" Type="http://schemas.openxmlformats.org/officeDocument/2006/relationships/hyperlink" Target="https://login.consultant.ru/link/?req=doc&amp;base=SPB&amp;n=104703" TargetMode = "External"/>
	<Relationship Id="rId960" Type="http://schemas.openxmlformats.org/officeDocument/2006/relationships/hyperlink" Target="https://login.consultant.ru/link/?req=doc&amp;base=SPB&amp;n=130451&amp;dst=100393" TargetMode = "External"/>
	<Relationship Id="rId961" Type="http://schemas.openxmlformats.org/officeDocument/2006/relationships/hyperlink" Target="https://login.consultant.ru/link/?req=doc&amp;base=SPB&amp;n=105459" TargetMode = "External"/>
	<Relationship Id="rId962" Type="http://schemas.openxmlformats.org/officeDocument/2006/relationships/hyperlink" Target="https://login.consultant.ru/link/?req=doc&amp;base=SPB&amp;n=181280&amp;dst=100019" TargetMode = "External"/>
	<Relationship Id="rId963" Type="http://schemas.openxmlformats.org/officeDocument/2006/relationships/hyperlink" Target="https://login.consultant.ru/link/?req=doc&amp;base=SPB&amp;n=106766" TargetMode = "External"/>
	<Relationship Id="rId964" Type="http://schemas.openxmlformats.org/officeDocument/2006/relationships/hyperlink" Target="https://login.consultant.ru/link/?req=doc&amp;base=SPB&amp;n=107797" TargetMode = "External"/>
	<Relationship Id="rId965" Type="http://schemas.openxmlformats.org/officeDocument/2006/relationships/hyperlink" Target="https://login.consultant.ru/link/?req=doc&amp;base=SPB&amp;n=109553" TargetMode = "External"/>
	<Relationship Id="rId966" Type="http://schemas.openxmlformats.org/officeDocument/2006/relationships/hyperlink" Target="https://login.consultant.ru/link/?req=doc&amp;base=SPB&amp;n=109554" TargetMode = "External"/>
	<Relationship Id="rId967" Type="http://schemas.openxmlformats.org/officeDocument/2006/relationships/hyperlink" Target="https://login.consultant.ru/link/?req=doc&amp;base=SPB&amp;n=130451&amp;dst=100392" TargetMode = "External"/>
	<Relationship Id="rId968" Type="http://schemas.openxmlformats.org/officeDocument/2006/relationships/hyperlink" Target="https://login.consultant.ru/link/?req=doc&amp;base=SPB&amp;n=110054" TargetMode = "External"/>
	<Relationship Id="rId969" Type="http://schemas.openxmlformats.org/officeDocument/2006/relationships/hyperlink" Target="https://login.consultant.ru/link/?req=doc&amp;base=SPB&amp;n=112703" TargetMode = "External"/>
	<Relationship Id="rId970" Type="http://schemas.openxmlformats.org/officeDocument/2006/relationships/hyperlink" Target="https://login.consultant.ru/link/?req=doc&amp;base=SPB&amp;n=115249" TargetMode = "External"/>
	<Relationship Id="rId971" Type="http://schemas.openxmlformats.org/officeDocument/2006/relationships/hyperlink" Target="https://login.consultant.ru/link/?req=doc&amp;base=SPB&amp;n=115895" TargetMode = "External"/>
	<Relationship Id="rId972" Type="http://schemas.openxmlformats.org/officeDocument/2006/relationships/hyperlink" Target="https://login.consultant.ru/link/?req=doc&amp;base=SPB&amp;n=116369" TargetMode = "External"/>
	<Relationship Id="rId973" Type="http://schemas.openxmlformats.org/officeDocument/2006/relationships/hyperlink" Target="https://login.consultant.ru/link/?req=doc&amp;base=SPB&amp;n=116367" TargetMode = "External"/>
	<Relationship Id="rId974" Type="http://schemas.openxmlformats.org/officeDocument/2006/relationships/hyperlink" Target="https://login.consultant.ru/link/?req=doc&amp;base=SPB&amp;n=117765" TargetMode = "External"/>
	<Relationship Id="rId975" Type="http://schemas.openxmlformats.org/officeDocument/2006/relationships/hyperlink" Target="https://login.consultant.ru/link/?req=doc&amp;base=SPB&amp;n=130451&amp;dst=100395" TargetMode = "External"/>
	<Relationship Id="rId976" Type="http://schemas.openxmlformats.org/officeDocument/2006/relationships/hyperlink" Target="https://login.consultant.ru/link/?req=doc&amp;base=SPB&amp;n=127899" TargetMode = "External"/>
	<Relationship Id="rId977" Type="http://schemas.openxmlformats.org/officeDocument/2006/relationships/hyperlink" Target="https://login.consultant.ru/link/?req=doc&amp;base=SPB&amp;n=155369&amp;dst=100153" TargetMode = "External"/>
	<Relationship Id="rId978" Type="http://schemas.openxmlformats.org/officeDocument/2006/relationships/hyperlink" Target="https://login.consultant.ru/link/?req=doc&amp;base=SPB&amp;n=143423" TargetMode = "External"/>
	<Relationship Id="rId979" Type="http://schemas.openxmlformats.org/officeDocument/2006/relationships/hyperlink" Target="https://login.consultant.ru/link/?req=doc&amp;base=SPB&amp;n=155369&amp;dst=100155" TargetMode = "External"/>
	<Relationship Id="rId980" Type="http://schemas.openxmlformats.org/officeDocument/2006/relationships/hyperlink" Target="https://login.consultant.ru/link/?req=doc&amp;base=SPB&amp;n=147784" TargetMode = "External"/>
	<Relationship Id="rId981" Type="http://schemas.openxmlformats.org/officeDocument/2006/relationships/hyperlink" Target="https://login.consultant.ru/link/?req=doc&amp;base=SPB&amp;n=155369&amp;dst=100156" TargetMode = "External"/>
	<Relationship Id="rId982" Type="http://schemas.openxmlformats.org/officeDocument/2006/relationships/hyperlink" Target="https://login.consultant.ru/link/?req=doc&amp;base=SPB&amp;n=52327" TargetMode = "External"/>
	<Relationship Id="rId983" Type="http://schemas.openxmlformats.org/officeDocument/2006/relationships/hyperlink" Target="https://login.consultant.ru/link/?req=doc&amp;base=SPB&amp;n=52327&amp;dst=100019" TargetMode = "External"/>
	<Relationship Id="rId984" Type="http://schemas.openxmlformats.org/officeDocument/2006/relationships/hyperlink" Target="https://login.consultant.ru/link/?req=doc&amp;base=SPB&amp;n=167960&amp;dst=100063" TargetMode = "External"/>
	<Relationship Id="rId985" Type="http://schemas.openxmlformats.org/officeDocument/2006/relationships/hyperlink" Target="https://login.consultant.ru/link/?req=doc&amp;base=SPB&amp;n=302342&amp;dst=100159" TargetMode = "External"/>
	<Relationship Id="rId986" Type="http://schemas.openxmlformats.org/officeDocument/2006/relationships/hyperlink" Target="https://login.consultant.ru/link/?req=doc&amp;base=SPB&amp;n=104872" TargetMode = "External"/>
	<Relationship Id="rId987" Type="http://schemas.openxmlformats.org/officeDocument/2006/relationships/hyperlink" Target="https://login.consultant.ru/link/?req=doc&amp;base=SPB&amp;n=104872&amp;dst=100009" TargetMode = "External"/>
	<Relationship Id="rId988" Type="http://schemas.openxmlformats.org/officeDocument/2006/relationships/hyperlink" Target="https://login.consultant.ru/link/?req=doc&amp;base=SPB&amp;n=104872&amp;dst=100017" TargetMode = "External"/>
	<Relationship Id="rId989" Type="http://schemas.openxmlformats.org/officeDocument/2006/relationships/hyperlink" Target="https://login.consultant.ru/link/?req=doc&amp;base=RZR&amp;n=489344&amp;dst=100329" TargetMode = "External"/>
	<Relationship Id="rId990" Type="http://schemas.openxmlformats.org/officeDocument/2006/relationships/hyperlink" Target="https://login.consultant.ru/link/?req=doc&amp;base=RZR&amp;n=489340&amp;dst=221" TargetMode = "External"/>
	<Relationship Id="rId991" Type="http://schemas.openxmlformats.org/officeDocument/2006/relationships/hyperlink" Target="https://login.consultant.ru/link/?req=doc&amp;base=RZR&amp;n=482884&amp;dst=19" TargetMode = "External"/>
	<Relationship Id="rId992" Type="http://schemas.openxmlformats.org/officeDocument/2006/relationships/hyperlink" Target="https://login.consultant.ru/link/?req=doc&amp;base=SPB&amp;n=104872&amp;dst=100054" TargetMode = "External"/>
	<Relationship Id="rId993" Type="http://schemas.openxmlformats.org/officeDocument/2006/relationships/hyperlink" Target="https://login.consultant.ru/link/?req=doc&amp;base=SPB&amp;n=131276&amp;dst=100018" TargetMode = "External"/>
	<Relationship Id="rId994" Type="http://schemas.openxmlformats.org/officeDocument/2006/relationships/hyperlink" Target="https://login.consultant.ru/link/?req=doc&amp;base=SPB&amp;n=118181&amp;dst=3" TargetMode = "External"/>
	<Relationship Id="rId995" Type="http://schemas.openxmlformats.org/officeDocument/2006/relationships/hyperlink" Target="https://login.consultant.ru/link/?req=doc&amp;base=SPB&amp;n=130451&amp;dst=100397" TargetMode = "External"/>
	<Relationship Id="rId996" Type="http://schemas.openxmlformats.org/officeDocument/2006/relationships/hyperlink" Target="https://login.consultant.ru/link/?req=doc&amp;base=SPB&amp;n=97517" TargetMode = "External"/>
	<Relationship Id="rId997" Type="http://schemas.openxmlformats.org/officeDocument/2006/relationships/hyperlink" Target="https://login.consultant.ru/link/?req=doc&amp;base=SPB&amp;n=97517&amp;dst=100097" TargetMode = "External"/>
	<Relationship Id="rId998" Type="http://schemas.openxmlformats.org/officeDocument/2006/relationships/hyperlink" Target="https://login.consultant.ru/link/?req=doc&amp;base=SPB&amp;n=99484" TargetMode = "External"/>
	<Relationship Id="rId999" Type="http://schemas.openxmlformats.org/officeDocument/2006/relationships/hyperlink" Target="https://login.consultant.ru/link/?req=doc&amp;base=SPB&amp;n=99484&amp;dst=100008" TargetMode = "External"/>
	<Relationship Id="rId1000" Type="http://schemas.openxmlformats.org/officeDocument/2006/relationships/hyperlink" Target="https://login.consultant.ru/link/?req=doc&amp;base=SPB&amp;n=130451&amp;dst=100399" TargetMode = "External"/>
	<Relationship Id="rId1001" Type="http://schemas.openxmlformats.org/officeDocument/2006/relationships/hyperlink" Target="https://login.consultant.ru/link/?req=doc&amp;base=RZR&amp;n=465550" TargetMode = "External"/>
	<Relationship Id="rId1002" Type="http://schemas.openxmlformats.org/officeDocument/2006/relationships/hyperlink" Target="https://login.consultant.ru/link/?req=doc&amp;base=SPB&amp;n=167983&amp;dst=100080" TargetMode = "External"/>
	<Relationship Id="rId1003" Type="http://schemas.openxmlformats.org/officeDocument/2006/relationships/hyperlink" Target="https://login.consultant.ru/link/?req=doc&amp;base=SPB&amp;n=181583&amp;dst=100008" TargetMode = "External"/>
	<Relationship Id="rId1004" Type="http://schemas.openxmlformats.org/officeDocument/2006/relationships/hyperlink" Target="https://login.consultant.ru/link/?req=doc&amp;base=SPB&amp;n=194109&amp;dst=100018" TargetMode = "External"/>
	<Relationship Id="rId1005" Type="http://schemas.openxmlformats.org/officeDocument/2006/relationships/hyperlink" Target="https://login.consultant.ru/link/?req=doc&amp;base=SPB&amp;n=239545&amp;dst=100040" TargetMode = "External"/>
	<Relationship Id="rId1006" Type="http://schemas.openxmlformats.org/officeDocument/2006/relationships/hyperlink" Target="https://login.consultant.ru/link/?req=doc&amp;base=SPB&amp;n=235807&amp;dst=100008" TargetMode = "External"/>
	<Relationship Id="rId1007" Type="http://schemas.openxmlformats.org/officeDocument/2006/relationships/hyperlink" Target="https://login.consultant.ru/link/?req=doc&amp;base=RZR&amp;n=465550" TargetMode = "External"/>
	<Relationship Id="rId1008" Type="http://schemas.openxmlformats.org/officeDocument/2006/relationships/hyperlink" Target="https://login.consultant.ru/link/?req=doc&amp;base=SPB&amp;n=142993&amp;dst=100071" TargetMode = "External"/>
	<Relationship Id="rId1009" Type="http://schemas.openxmlformats.org/officeDocument/2006/relationships/hyperlink" Target="https://login.consultant.ru/link/?req=doc&amp;base=RZR&amp;n=465550" TargetMode = "External"/>
	<Relationship Id="rId1010" Type="http://schemas.openxmlformats.org/officeDocument/2006/relationships/hyperlink" Target="https://login.consultant.ru/link/?req=doc&amp;base=SPB&amp;n=142993&amp;dst=100072" TargetMode = "External"/>
	<Relationship Id="rId1011" Type="http://schemas.openxmlformats.org/officeDocument/2006/relationships/hyperlink" Target="https://login.consultant.ru/link/?req=doc&amp;base=SPB&amp;n=155369&amp;dst=100160" TargetMode = "External"/>
	<Relationship Id="rId1012" Type="http://schemas.openxmlformats.org/officeDocument/2006/relationships/hyperlink" Target="https://login.consultant.ru/link/?req=doc&amp;base=SPB&amp;n=167983&amp;dst=100082" TargetMode = "External"/>
	<Relationship Id="rId1013" Type="http://schemas.openxmlformats.org/officeDocument/2006/relationships/hyperlink" Target="https://login.consultant.ru/link/?req=doc&amp;base=SPB&amp;n=181583&amp;dst=100009" TargetMode = "External"/>
	<Relationship Id="rId1014" Type="http://schemas.openxmlformats.org/officeDocument/2006/relationships/hyperlink" Target="https://login.consultant.ru/link/?req=doc&amp;base=SPB&amp;n=193729&amp;dst=100044" TargetMode = "External"/>
	<Relationship Id="rId1015" Type="http://schemas.openxmlformats.org/officeDocument/2006/relationships/hyperlink" Target="https://login.consultant.ru/link/?req=doc&amp;base=SPB&amp;n=239545&amp;dst=100041" TargetMode = "External"/>
	<Relationship Id="rId1016" Type="http://schemas.openxmlformats.org/officeDocument/2006/relationships/hyperlink" Target="https://login.consultant.ru/link/?req=doc&amp;base=SPB&amp;n=235807&amp;dst=100009" TargetMode = "External"/>
	<Relationship Id="rId1017" Type="http://schemas.openxmlformats.org/officeDocument/2006/relationships/hyperlink" Target="https://login.consultant.ru/link/?req=doc&amp;base=SPB&amp;n=142993&amp;dst=100074" TargetMode = "External"/>
	<Relationship Id="rId1018" Type="http://schemas.openxmlformats.org/officeDocument/2006/relationships/hyperlink" Target="https://login.consultant.ru/link/?req=doc&amp;base=SPB&amp;n=155369&amp;dst=100162" TargetMode = "External"/>
	<Relationship Id="rId1019" Type="http://schemas.openxmlformats.org/officeDocument/2006/relationships/hyperlink" Target="https://login.consultant.ru/link/?req=doc&amp;base=SPB&amp;n=166059&amp;dst=100037" TargetMode = "External"/>
	<Relationship Id="rId1020" Type="http://schemas.openxmlformats.org/officeDocument/2006/relationships/hyperlink" Target="https://login.consultant.ru/link/?req=doc&amp;base=SPB&amp;n=167983&amp;dst=100084" TargetMode = "External"/>
	<Relationship Id="rId1021" Type="http://schemas.openxmlformats.org/officeDocument/2006/relationships/hyperlink" Target="https://login.consultant.ru/link/?req=doc&amp;base=SPB&amp;n=266679&amp;dst=100033" TargetMode = "External"/>
	<Relationship Id="rId1022" Type="http://schemas.openxmlformats.org/officeDocument/2006/relationships/hyperlink" Target="https://login.consultant.ru/link/?req=doc&amp;base=SPB&amp;n=264401&amp;dst=100010" TargetMode = "External"/>
	<Relationship Id="rId1023" Type="http://schemas.openxmlformats.org/officeDocument/2006/relationships/hyperlink" Target="https://login.consultant.ru/link/?req=doc&amp;base=SPB&amp;n=252097&amp;dst=100092" TargetMode = "External"/>
	<Relationship Id="rId1024" Type="http://schemas.openxmlformats.org/officeDocument/2006/relationships/hyperlink" Target="https://login.consultant.ru/link/?req=doc&amp;base=SPB&amp;n=142290&amp;dst=100007" TargetMode = "External"/>
	<Relationship Id="rId1025" Type="http://schemas.openxmlformats.org/officeDocument/2006/relationships/hyperlink" Target="https://login.consultant.ru/link/?req=doc&amp;base=SPB&amp;n=303334&amp;dst=1000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Санкт-Петербурга от 22.11.2011 N 728-132
(ред. от 19.12.2024)
"Социальный кодекс Санкт-Петербурга"
(принят ЗС СПб 09.11.2011)</dc:title>
  <dcterms:created xsi:type="dcterms:W3CDTF">2025-01-13T09:17:20Z</dcterms:created>
</cp:coreProperties>
</file>