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за первое полугодие 2026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В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первом полугодии</w:t>
            </w:r>
            <w:r>
              <w:rPr>
                <w:rFonts w:cs="Times New Roman" w:ascii="Times New Roman" w:hAnsi="Times New Roman"/>
                <w:sz w:val="20"/>
              </w:rPr>
              <w:t xml:space="preserve"> 2026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2026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первом полугодии 2026 г. мониторинга приказами главного врача от 12.01.2026 № 8 и от 26.02.2026 № 21 внесены изменения в перечень должностей, замещение которых связано с коррупционными рисками, также приказом главного врача от 08.06.2026 № 56 внесены изменения в План работы СПб ГБУЗ КДП № 1 по противодействию коррупции на 2023 - 2027 гг.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первом полугодии  2026 г. мониторинга приказами главного врача от 12.01.2026 № 8 и от 26.02.2026 № 21 внесены изменения в перечень должностей, замещение которых связано с коррупционными рисками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первом полугодии 2026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0"/>
                <w:szCs w:val="20"/>
                <w:lang w:eastAsia="en-US"/>
              </w:rPr>
              <w:t>В первом полугодии 2026 г. доля закупок малого объема, размещенных в электронной форме посредством подсистемы «Электронный магазин» ГИС СПб АИСГЗ составляет: по количеству 100 %, по сумме 100 %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Приказом главного врача СПб ГБУЗ КДП № 1 от 09.01.2017 № 6 утверждено Положение о предотвращении и урегулировании конфликта интересов. В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первом полугодии</w:t>
            </w:r>
            <w:r>
              <w:rPr>
                <w:rFonts w:cs="Times New Roman" w:ascii="Times New Roman" w:hAnsi="Times New Roman"/>
                <w:sz w:val="20"/>
              </w:rPr>
              <w:t xml:space="preserve"> 2026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первом полугодии 2026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10" w:right="848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Application>LibreOffice/7.6.7.2$Linux_X86_64 LibreOffice_project/60$Build-2</Application>
  <AppVersion>15.0000</AppVersion>
  <Pages>4</Pages>
  <Words>1199</Words>
  <Characters>8050</Characters>
  <CharactersWithSpaces>9177</CharactersWithSpaces>
  <Paragraphs>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ru-RU</dc:language>
  <cp:lastModifiedBy/>
  <cp:lastPrinted>2023-06-08T12:19:00Z</cp:lastPrinted>
  <dcterms:modified xsi:type="dcterms:W3CDTF">2026-09-01T11:18:39Z</dcterms:modified>
  <cp:revision>133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